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docMetadata/LabelInfo.xml" ContentType="application/vnd.ms-office.classificationlabel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CE1" w:rsidRPr="000F53FA" w:rsidRDefault="00A17CE1">
      <w:pPr>
        <w:rPr>
          <w:rFonts w:cstheme="minorHAnsi"/>
          <w:sz w:val="14"/>
          <w:szCs w:val="14"/>
        </w:rPr>
      </w:pPr>
    </w:p>
    <w:p w:rsidR="0022084A" w:rsidRPr="000F53FA" w:rsidRDefault="0022084A">
      <w:pPr>
        <w:rPr>
          <w:rFonts w:cstheme="minorHAnsi"/>
        </w:rPr>
      </w:pPr>
    </w:p>
    <w:p w:rsidR="0022084A" w:rsidRPr="007212F4" w:rsidRDefault="0022084A">
      <w:pPr>
        <w:rPr>
          <w:rFonts w:cstheme="minorHAnsi"/>
        </w:rPr>
      </w:pPr>
    </w:p>
    <w:p w:rsidR="0022084A" w:rsidRPr="007212F4" w:rsidRDefault="0022084A">
      <w:pPr>
        <w:rPr>
          <w:rFonts w:cstheme="minorHAnsi"/>
        </w:rPr>
      </w:pPr>
    </w:p>
    <w:p w:rsidR="0022084A" w:rsidRPr="007212F4" w:rsidRDefault="0022084A">
      <w:pPr>
        <w:rPr>
          <w:rFonts w:cstheme="minorHAnsi"/>
        </w:rPr>
      </w:pPr>
    </w:p>
    <w:p w:rsidR="0022084A" w:rsidRPr="007212F4" w:rsidRDefault="0022084A">
      <w:pPr>
        <w:rPr>
          <w:rFonts w:cstheme="minorHAnsi"/>
        </w:rPr>
      </w:pPr>
    </w:p>
    <w:p w:rsidR="00D462DB" w:rsidRPr="007212F4" w:rsidRDefault="00D462DB">
      <w:pPr>
        <w:rPr>
          <w:rFonts w:cstheme="minorHAnsi"/>
        </w:rPr>
      </w:pPr>
    </w:p>
    <w:p w:rsidR="0022084A" w:rsidRPr="007212F4" w:rsidRDefault="0022084A">
      <w:pPr>
        <w:rPr>
          <w:rFonts w:cstheme="minorHAnsi"/>
        </w:rPr>
      </w:pPr>
    </w:p>
    <w:p w:rsidR="0022084A" w:rsidRPr="007212F4" w:rsidRDefault="0022084A" w:rsidP="002E372F">
      <w:pPr>
        <w:jc w:val="center"/>
        <w:rPr>
          <w:rFonts w:cstheme="minorHAnsi"/>
        </w:rPr>
      </w:pPr>
    </w:p>
    <w:tbl>
      <w:tblPr>
        <w:tblStyle w:val="Tablaconcuadrcula"/>
        <w:tblW w:w="1008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4"/>
      </w:tblGrid>
      <w:tr w:rsidR="001B1768" w:rsidRPr="005761D2" w:rsidTr="004B492B">
        <w:trPr>
          <w:trHeight w:val="1989"/>
        </w:trPr>
        <w:tc>
          <w:tcPr>
            <w:tcW w:w="10084" w:type="dxa"/>
          </w:tcPr>
          <w:p w:rsidR="001B1768" w:rsidRPr="005761D2" w:rsidRDefault="001B1768" w:rsidP="001B1768">
            <w:pPr>
              <w:spacing w:line="259" w:lineRule="auto"/>
              <w:jc w:val="center"/>
              <w:rPr>
                <w:rFonts w:cstheme="minorHAnsi"/>
                <w:b/>
                <w:bCs/>
                <w:sz w:val="52"/>
                <w:szCs w:val="52"/>
                <w:lang w:val="pt-BR"/>
              </w:rPr>
            </w:pPr>
            <w:r w:rsidRPr="00E54CD7">
              <w:rPr>
                <w:rFonts w:cstheme="minorHAnsi"/>
                <w:sz w:val="44"/>
                <w:szCs w:val="44"/>
              </w:rPr>
              <w:t>ESPECIFICACIONES LICITATORIAS</w:t>
            </w:r>
            <w:r>
              <w:rPr>
                <w:rFonts w:cstheme="minorHAnsi"/>
                <w:b/>
                <w:bCs/>
                <w:sz w:val="52"/>
                <w:szCs w:val="52"/>
                <w:lang w:val="pt-BR"/>
              </w:rPr>
              <w:br/>
            </w:r>
            <w:r w:rsidRPr="005C594B">
              <w:rPr>
                <w:rFonts w:cstheme="minorHAnsi"/>
                <w:b/>
                <w:bCs/>
                <w:sz w:val="52"/>
                <w:szCs w:val="52"/>
                <w:lang w:val="pt-BR"/>
              </w:rPr>
              <w:t xml:space="preserve">OBRA: </w:t>
            </w:r>
            <w:r w:rsidR="000D3857">
              <w:rPr>
                <w:rFonts w:cstheme="minorHAnsi"/>
                <w:b/>
                <w:bCs/>
                <w:sz w:val="52"/>
                <w:szCs w:val="52"/>
                <w:lang w:val="pt-BR"/>
              </w:rPr>
              <w:t>Ventilaci</w:t>
            </w:r>
            <w:r w:rsidR="000D3857" w:rsidRPr="000D3857">
              <w:rPr>
                <w:rFonts w:cstheme="minorHAnsi"/>
                <w:b/>
                <w:bCs/>
                <w:sz w:val="52"/>
                <w:szCs w:val="52"/>
              </w:rPr>
              <w:t>ó</w:t>
            </w:r>
            <w:r w:rsidR="000D3857">
              <w:rPr>
                <w:rFonts w:cstheme="minorHAnsi"/>
                <w:b/>
                <w:bCs/>
                <w:sz w:val="52"/>
                <w:szCs w:val="52"/>
                <w:lang w:val="pt-BR"/>
              </w:rPr>
              <w:t>n</w:t>
            </w:r>
            <w:r>
              <w:rPr>
                <w:rFonts w:cstheme="minorHAnsi"/>
                <w:b/>
                <w:bCs/>
                <w:sz w:val="52"/>
                <w:szCs w:val="52"/>
                <w:lang w:val="pt-BR"/>
              </w:rPr>
              <w:t xml:space="preserve"> </w:t>
            </w:r>
            <w:r w:rsidR="00E35E12">
              <w:rPr>
                <w:rFonts w:cstheme="minorHAnsi"/>
                <w:b/>
                <w:bCs/>
                <w:sz w:val="52"/>
                <w:szCs w:val="52"/>
                <w:lang w:val="pt-BR"/>
              </w:rPr>
              <w:t>Subestaciones</w:t>
            </w:r>
          </w:p>
        </w:tc>
      </w:tr>
      <w:tr w:rsidR="001B1768" w:rsidRPr="007F3D88" w:rsidTr="004B492B">
        <w:trPr>
          <w:trHeight w:val="2065"/>
        </w:trPr>
        <w:tc>
          <w:tcPr>
            <w:tcW w:w="10084" w:type="dxa"/>
          </w:tcPr>
          <w:p w:rsidR="001B1768" w:rsidRDefault="001B1768" w:rsidP="001B1768">
            <w:pPr>
              <w:spacing w:line="276" w:lineRule="auto"/>
              <w:jc w:val="center"/>
              <w:rPr>
                <w:rFonts w:cstheme="minorHAnsi"/>
                <w:sz w:val="36"/>
                <w:szCs w:val="36"/>
              </w:rPr>
            </w:pPr>
            <w:r w:rsidRPr="007F3D88">
              <w:rPr>
                <w:rFonts w:cstheme="minorHAnsi"/>
                <w:sz w:val="36"/>
                <w:szCs w:val="36"/>
              </w:rPr>
              <w:t>Lugar: Planta Pacheco.</w:t>
            </w:r>
          </w:p>
          <w:p w:rsidR="001B1768" w:rsidRPr="007F3D88" w:rsidRDefault="001B1768" w:rsidP="001B1768">
            <w:pPr>
              <w:spacing w:line="276" w:lineRule="auto"/>
              <w:jc w:val="center"/>
              <w:rPr>
                <w:rFonts w:cstheme="minorHAnsi"/>
                <w:sz w:val="36"/>
                <w:szCs w:val="36"/>
              </w:rPr>
            </w:pPr>
            <w:r>
              <w:rPr>
                <w:rFonts w:cstheme="minorHAnsi"/>
                <w:sz w:val="36"/>
                <w:szCs w:val="36"/>
              </w:rPr>
              <w:t>S.O. Nº: 629493</w:t>
            </w:r>
            <w:r>
              <w:rPr>
                <w:rFonts w:cstheme="minorHAnsi"/>
                <w:sz w:val="36"/>
                <w:szCs w:val="36"/>
              </w:rPr>
              <w:br/>
              <w:t>Req. Nº: XXXXX / XXXXX</w:t>
            </w:r>
            <w:r>
              <w:rPr>
                <w:rFonts w:cstheme="minorHAnsi"/>
                <w:sz w:val="36"/>
                <w:szCs w:val="36"/>
              </w:rPr>
              <w:br/>
              <w:t>Tarea Nº: 1982</w:t>
            </w:r>
          </w:p>
        </w:tc>
      </w:tr>
    </w:tbl>
    <w:p w:rsidR="00C33F6D" w:rsidRPr="007212F4" w:rsidRDefault="00C33F6D" w:rsidP="00C33F6D">
      <w:pPr>
        <w:spacing w:line="276" w:lineRule="auto"/>
        <w:jc w:val="center"/>
        <w:rPr>
          <w:rFonts w:cstheme="minorHAnsi"/>
          <w:sz w:val="32"/>
          <w:szCs w:val="32"/>
        </w:rPr>
      </w:pPr>
    </w:p>
    <w:p w:rsidR="002E372F" w:rsidRPr="007212F4" w:rsidRDefault="002E372F" w:rsidP="0022084A">
      <w:pPr>
        <w:jc w:val="center"/>
        <w:rPr>
          <w:rFonts w:cstheme="minorHAnsi"/>
          <w:sz w:val="40"/>
          <w:szCs w:val="40"/>
        </w:rPr>
      </w:pPr>
    </w:p>
    <w:p w:rsidR="002E372F" w:rsidRPr="007212F4" w:rsidRDefault="002E372F" w:rsidP="0022084A">
      <w:pPr>
        <w:jc w:val="center"/>
        <w:rPr>
          <w:rFonts w:cstheme="minorHAnsi"/>
          <w:sz w:val="40"/>
          <w:szCs w:val="40"/>
        </w:rPr>
      </w:pPr>
    </w:p>
    <w:p w:rsidR="002E372F" w:rsidRPr="007212F4" w:rsidRDefault="002E372F" w:rsidP="0022084A">
      <w:pPr>
        <w:jc w:val="center"/>
        <w:rPr>
          <w:rFonts w:cstheme="minorHAnsi"/>
          <w:sz w:val="40"/>
          <w:szCs w:val="40"/>
        </w:rPr>
      </w:pPr>
    </w:p>
    <w:p w:rsidR="008234D5" w:rsidRPr="007212F4" w:rsidRDefault="008234D5" w:rsidP="0022084A">
      <w:pPr>
        <w:jc w:val="center"/>
        <w:rPr>
          <w:rFonts w:cstheme="minorHAnsi"/>
          <w:sz w:val="40"/>
          <w:szCs w:val="40"/>
        </w:rPr>
      </w:pPr>
    </w:p>
    <w:p w:rsidR="002E372F" w:rsidRPr="007212F4" w:rsidRDefault="002E372F" w:rsidP="0022084A">
      <w:pPr>
        <w:jc w:val="center"/>
        <w:rPr>
          <w:rFonts w:cstheme="minorHAnsi"/>
          <w:sz w:val="40"/>
          <w:szCs w:val="40"/>
        </w:rPr>
      </w:pPr>
    </w:p>
    <w:tbl>
      <w:tblPr>
        <w:tblStyle w:val="Tablaconcuadrcula"/>
        <w:tblW w:w="9595"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627"/>
        <w:gridCol w:w="3769"/>
        <w:gridCol w:w="903"/>
        <w:gridCol w:w="1508"/>
        <w:gridCol w:w="1417"/>
        <w:gridCol w:w="1371"/>
      </w:tblGrid>
      <w:tr w:rsidR="00AA32DE" w:rsidRPr="007212F4" w:rsidTr="00F46E95">
        <w:tc>
          <w:tcPr>
            <w:tcW w:w="628"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Rev.</w:t>
            </w:r>
          </w:p>
        </w:tc>
        <w:tc>
          <w:tcPr>
            <w:tcW w:w="3770"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Descripción</w:t>
            </w:r>
          </w:p>
        </w:tc>
        <w:tc>
          <w:tcPr>
            <w:tcW w:w="901"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Fecha</w:t>
            </w:r>
          </w:p>
        </w:tc>
        <w:tc>
          <w:tcPr>
            <w:tcW w:w="1508"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Realizó</w:t>
            </w:r>
          </w:p>
        </w:tc>
        <w:tc>
          <w:tcPr>
            <w:tcW w:w="1417"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Revisó</w:t>
            </w:r>
          </w:p>
        </w:tc>
        <w:tc>
          <w:tcPr>
            <w:tcW w:w="1371" w:type="dxa"/>
            <w:shd w:val="clear" w:color="auto" w:fill="D0CECE" w:themeFill="background2" w:themeFillShade="E6"/>
          </w:tcPr>
          <w:p w:rsidR="00AA32DE" w:rsidRPr="007212F4" w:rsidRDefault="00AA32DE" w:rsidP="0022084A">
            <w:pPr>
              <w:jc w:val="center"/>
              <w:rPr>
                <w:rFonts w:cstheme="minorHAnsi"/>
                <w:b/>
                <w:bCs/>
                <w:i/>
                <w:iCs/>
                <w:sz w:val="20"/>
                <w:szCs w:val="20"/>
              </w:rPr>
            </w:pPr>
            <w:r w:rsidRPr="007212F4">
              <w:rPr>
                <w:rFonts w:cstheme="minorHAnsi"/>
                <w:b/>
                <w:bCs/>
                <w:i/>
                <w:iCs/>
                <w:sz w:val="20"/>
                <w:szCs w:val="20"/>
              </w:rPr>
              <w:t>Aprobó</w:t>
            </w:r>
          </w:p>
        </w:tc>
      </w:tr>
      <w:tr w:rsidR="00AA32DE" w:rsidRPr="007212F4" w:rsidTr="00F46E95">
        <w:tc>
          <w:tcPr>
            <w:tcW w:w="628" w:type="dxa"/>
          </w:tcPr>
          <w:p w:rsidR="00AA32DE" w:rsidRPr="00154ADA" w:rsidRDefault="00AA32DE" w:rsidP="0022084A">
            <w:pPr>
              <w:jc w:val="center"/>
              <w:rPr>
                <w:rFonts w:cstheme="minorHAnsi"/>
                <w:sz w:val="18"/>
                <w:szCs w:val="18"/>
              </w:rPr>
            </w:pPr>
            <w:r w:rsidRPr="00154ADA">
              <w:rPr>
                <w:rFonts w:cstheme="minorHAnsi"/>
                <w:sz w:val="18"/>
                <w:szCs w:val="18"/>
              </w:rPr>
              <w:t>0</w:t>
            </w:r>
          </w:p>
        </w:tc>
        <w:tc>
          <w:tcPr>
            <w:tcW w:w="3770" w:type="dxa"/>
          </w:tcPr>
          <w:p w:rsidR="00AA32DE" w:rsidRPr="00154ADA" w:rsidRDefault="00AA32DE" w:rsidP="00AA32DE">
            <w:pPr>
              <w:rPr>
                <w:rFonts w:cstheme="minorHAnsi"/>
                <w:sz w:val="18"/>
                <w:szCs w:val="18"/>
              </w:rPr>
            </w:pPr>
            <w:r w:rsidRPr="00154ADA">
              <w:rPr>
                <w:rFonts w:cstheme="minorHAnsi"/>
                <w:sz w:val="18"/>
                <w:szCs w:val="18"/>
              </w:rPr>
              <w:t>Para Licitación</w:t>
            </w:r>
          </w:p>
        </w:tc>
        <w:tc>
          <w:tcPr>
            <w:tcW w:w="901" w:type="dxa"/>
          </w:tcPr>
          <w:p w:rsidR="00AA32DE" w:rsidRPr="00154ADA" w:rsidRDefault="00D7448E" w:rsidP="0022084A">
            <w:pPr>
              <w:jc w:val="center"/>
              <w:rPr>
                <w:rFonts w:cstheme="minorHAnsi"/>
                <w:sz w:val="18"/>
                <w:szCs w:val="18"/>
              </w:rPr>
            </w:pPr>
            <w:r>
              <w:rPr>
                <w:rFonts w:cstheme="minorHAnsi"/>
                <w:sz w:val="18"/>
                <w:szCs w:val="18"/>
              </w:rPr>
              <w:t>2</w:t>
            </w:r>
            <w:r w:rsidR="001B1768">
              <w:rPr>
                <w:rFonts w:cstheme="minorHAnsi"/>
                <w:sz w:val="18"/>
                <w:szCs w:val="18"/>
              </w:rPr>
              <w:t>6</w:t>
            </w:r>
            <w:r w:rsidR="00F46E95" w:rsidRPr="00154ADA">
              <w:rPr>
                <w:rFonts w:cstheme="minorHAnsi"/>
                <w:sz w:val="18"/>
                <w:szCs w:val="18"/>
              </w:rPr>
              <w:t>/0</w:t>
            </w:r>
            <w:r w:rsidR="001B1768">
              <w:rPr>
                <w:rFonts w:cstheme="minorHAnsi"/>
                <w:sz w:val="18"/>
                <w:szCs w:val="18"/>
              </w:rPr>
              <w:t>8</w:t>
            </w:r>
            <w:r w:rsidR="00F46E95" w:rsidRPr="00154ADA">
              <w:rPr>
                <w:rFonts w:cstheme="minorHAnsi"/>
                <w:sz w:val="18"/>
                <w:szCs w:val="18"/>
              </w:rPr>
              <w:t>/25</w:t>
            </w:r>
          </w:p>
        </w:tc>
        <w:tc>
          <w:tcPr>
            <w:tcW w:w="1508" w:type="dxa"/>
          </w:tcPr>
          <w:p w:rsidR="00AA32DE" w:rsidRPr="00154ADA" w:rsidRDefault="001B1768" w:rsidP="0022084A">
            <w:pPr>
              <w:jc w:val="center"/>
              <w:rPr>
                <w:rFonts w:cstheme="minorHAnsi"/>
                <w:sz w:val="18"/>
                <w:szCs w:val="18"/>
              </w:rPr>
            </w:pPr>
            <w:r>
              <w:rPr>
                <w:rFonts w:cstheme="minorHAnsi"/>
                <w:sz w:val="18"/>
                <w:szCs w:val="18"/>
              </w:rPr>
              <w:t>E.S.</w:t>
            </w:r>
          </w:p>
        </w:tc>
        <w:tc>
          <w:tcPr>
            <w:tcW w:w="1417" w:type="dxa"/>
          </w:tcPr>
          <w:p w:rsidR="00AA32DE" w:rsidRPr="00154ADA" w:rsidRDefault="001B1768" w:rsidP="0022084A">
            <w:pPr>
              <w:jc w:val="center"/>
              <w:rPr>
                <w:rFonts w:cstheme="minorHAnsi"/>
                <w:sz w:val="18"/>
                <w:szCs w:val="18"/>
              </w:rPr>
            </w:pPr>
            <w:r>
              <w:rPr>
                <w:rFonts w:cstheme="minorHAnsi"/>
                <w:sz w:val="18"/>
                <w:szCs w:val="18"/>
              </w:rPr>
              <w:t>XX</w:t>
            </w:r>
          </w:p>
        </w:tc>
        <w:tc>
          <w:tcPr>
            <w:tcW w:w="1371" w:type="dxa"/>
          </w:tcPr>
          <w:p w:rsidR="00AA32DE" w:rsidRPr="00154ADA" w:rsidRDefault="001B1768" w:rsidP="0022084A">
            <w:pPr>
              <w:jc w:val="center"/>
              <w:rPr>
                <w:rFonts w:cstheme="minorHAnsi"/>
                <w:sz w:val="18"/>
                <w:szCs w:val="18"/>
              </w:rPr>
            </w:pPr>
            <w:r>
              <w:rPr>
                <w:rFonts w:cstheme="minorHAnsi"/>
                <w:sz w:val="18"/>
                <w:szCs w:val="18"/>
              </w:rPr>
              <w:t>XX</w:t>
            </w:r>
          </w:p>
        </w:tc>
      </w:tr>
      <w:tr w:rsidR="00AA32DE" w:rsidRPr="007212F4" w:rsidTr="00F46E95">
        <w:tc>
          <w:tcPr>
            <w:tcW w:w="628" w:type="dxa"/>
          </w:tcPr>
          <w:p w:rsidR="00AA32DE" w:rsidRPr="00B302B1" w:rsidRDefault="00AA32DE" w:rsidP="0022084A">
            <w:pPr>
              <w:jc w:val="center"/>
              <w:rPr>
                <w:rFonts w:cstheme="minorHAnsi"/>
                <w:sz w:val="18"/>
                <w:szCs w:val="18"/>
                <w:highlight w:val="yellow"/>
              </w:rPr>
            </w:pPr>
          </w:p>
        </w:tc>
        <w:tc>
          <w:tcPr>
            <w:tcW w:w="3770" w:type="dxa"/>
          </w:tcPr>
          <w:p w:rsidR="00AA32DE" w:rsidRPr="00B302B1" w:rsidRDefault="00AA32DE" w:rsidP="00AA32DE">
            <w:pPr>
              <w:rPr>
                <w:rFonts w:cstheme="minorHAnsi"/>
                <w:sz w:val="18"/>
                <w:szCs w:val="18"/>
                <w:highlight w:val="yellow"/>
              </w:rPr>
            </w:pPr>
          </w:p>
        </w:tc>
        <w:tc>
          <w:tcPr>
            <w:tcW w:w="901" w:type="dxa"/>
          </w:tcPr>
          <w:p w:rsidR="00AA32DE" w:rsidRPr="00B302B1" w:rsidRDefault="00AA32DE" w:rsidP="0022084A">
            <w:pPr>
              <w:jc w:val="center"/>
              <w:rPr>
                <w:rFonts w:cstheme="minorHAnsi"/>
                <w:sz w:val="18"/>
                <w:szCs w:val="18"/>
                <w:highlight w:val="yellow"/>
              </w:rPr>
            </w:pPr>
          </w:p>
        </w:tc>
        <w:tc>
          <w:tcPr>
            <w:tcW w:w="1508" w:type="dxa"/>
          </w:tcPr>
          <w:p w:rsidR="00AA32DE" w:rsidRPr="00B302B1" w:rsidRDefault="00AA32DE" w:rsidP="0022084A">
            <w:pPr>
              <w:jc w:val="center"/>
              <w:rPr>
                <w:rFonts w:cstheme="minorHAnsi"/>
                <w:sz w:val="18"/>
                <w:szCs w:val="18"/>
                <w:highlight w:val="yellow"/>
              </w:rPr>
            </w:pPr>
          </w:p>
        </w:tc>
        <w:tc>
          <w:tcPr>
            <w:tcW w:w="1417" w:type="dxa"/>
          </w:tcPr>
          <w:p w:rsidR="00AA32DE" w:rsidRPr="00B302B1" w:rsidRDefault="00AA32DE" w:rsidP="0022084A">
            <w:pPr>
              <w:jc w:val="center"/>
              <w:rPr>
                <w:rFonts w:cstheme="minorHAnsi"/>
                <w:sz w:val="18"/>
                <w:szCs w:val="18"/>
                <w:highlight w:val="yellow"/>
              </w:rPr>
            </w:pPr>
          </w:p>
        </w:tc>
        <w:tc>
          <w:tcPr>
            <w:tcW w:w="1371" w:type="dxa"/>
          </w:tcPr>
          <w:p w:rsidR="00AA32DE" w:rsidRPr="00B302B1" w:rsidRDefault="00AA32DE" w:rsidP="0022084A">
            <w:pPr>
              <w:jc w:val="center"/>
              <w:rPr>
                <w:rFonts w:cstheme="minorHAnsi"/>
                <w:sz w:val="18"/>
                <w:szCs w:val="18"/>
                <w:highlight w:val="yellow"/>
              </w:rPr>
            </w:pPr>
          </w:p>
        </w:tc>
      </w:tr>
      <w:tr w:rsidR="00AA32DE" w:rsidRPr="007212F4" w:rsidTr="00F46E95">
        <w:tc>
          <w:tcPr>
            <w:tcW w:w="628" w:type="dxa"/>
          </w:tcPr>
          <w:p w:rsidR="00AA32DE" w:rsidRPr="007212F4" w:rsidRDefault="00AA32DE" w:rsidP="0022084A">
            <w:pPr>
              <w:jc w:val="center"/>
              <w:rPr>
                <w:rFonts w:cstheme="minorHAnsi"/>
                <w:sz w:val="18"/>
                <w:szCs w:val="18"/>
              </w:rPr>
            </w:pPr>
          </w:p>
        </w:tc>
        <w:tc>
          <w:tcPr>
            <w:tcW w:w="3770" w:type="dxa"/>
          </w:tcPr>
          <w:p w:rsidR="00AA32DE" w:rsidRPr="007212F4" w:rsidRDefault="00AA32DE" w:rsidP="00AA32DE">
            <w:pPr>
              <w:rPr>
                <w:rFonts w:cstheme="minorHAnsi"/>
                <w:sz w:val="18"/>
                <w:szCs w:val="18"/>
              </w:rPr>
            </w:pPr>
          </w:p>
        </w:tc>
        <w:tc>
          <w:tcPr>
            <w:tcW w:w="901" w:type="dxa"/>
          </w:tcPr>
          <w:p w:rsidR="00AA32DE" w:rsidRPr="007212F4" w:rsidRDefault="00AA32DE" w:rsidP="0022084A">
            <w:pPr>
              <w:jc w:val="center"/>
              <w:rPr>
                <w:rFonts w:cstheme="minorHAnsi"/>
                <w:sz w:val="18"/>
                <w:szCs w:val="18"/>
              </w:rPr>
            </w:pPr>
          </w:p>
        </w:tc>
        <w:tc>
          <w:tcPr>
            <w:tcW w:w="1508" w:type="dxa"/>
          </w:tcPr>
          <w:p w:rsidR="00AA32DE" w:rsidRPr="007212F4" w:rsidRDefault="00AA32DE" w:rsidP="0022084A">
            <w:pPr>
              <w:jc w:val="center"/>
              <w:rPr>
                <w:rFonts w:cstheme="minorHAnsi"/>
                <w:sz w:val="18"/>
                <w:szCs w:val="18"/>
              </w:rPr>
            </w:pPr>
          </w:p>
        </w:tc>
        <w:tc>
          <w:tcPr>
            <w:tcW w:w="1417" w:type="dxa"/>
          </w:tcPr>
          <w:p w:rsidR="00AA32DE" w:rsidRPr="007212F4" w:rsidRDefault="00AA32DE" w:rsidP="0022084A">
            <w:pPr>
              <w:jc w:val="center"/>
              <w:rPr>
                <w:rFonts w:cstheme="minorHAnsi"/>
                <w:sz w:val="18"/>
                <w:szCs w:val="18"/>
              </w:rPr>
            </w:pPr>
          </w:p>
        </w:tc>
        <w:tc>
          <w:tcPr>
            <w:tcW w:w="1371" w:type="dxa"/>
          </w:tcPr>
          <w:p w:rsidR="00AA32DE" w:rsidRPr="007212F4" w:rsidRDefault="00AA32DE" w:rsidP="0022084A">
            <w:pPr>
              <w:jc w:val="center"/>
              <w:rPr>
                <w:rFonts w:cstheme="minorHAnsi"/>
                <w:sz w:val="18"/>
                <w:szCs w:val="18"/>
              </w:rPr>
            </w:pPr>
          </w:p>
        </w:tc>
      </w:tr>
      <w:tr w:rsidR="00AA32DE" w:rsidRPr="007212F4" w:rsidTr="00F46E95">
        <w:tc>
          <w:tcPr>
            <w:tcW w:w="628" w:type="dxa"/>
          </w:tcPr>
          <w:p w:rsidR="00AA32DE" w:rsidRPr="007212F4" w:rsidRDefault="00AA32DE" w:rsidP="0022084A">
            <w:pPr>
              <w:jc w:val="center"/>
              <w:rPr>
                <w:rFonts w:cstheme="minorHAnsi"/>
                <w:sz w:val="18"/>
                <w:szCs w:val="18"/>
              </w:rPr>
            </w:pPr>
          </w:p>
        </w:tc>
        <w:tc>
          <w:tcPr>
            <w:tcW w:w="3770" w:type="dxa"/>
          </w:tcPr>
          <w:p w:rsidR="00AA32DE" w:rsidRPr="007212F4" w:rsidRDefault="00AA32DE" w:rsidP="00AA32DE">
            <w:pPr>
              <w:rPr>
                <w:rFonts w:cstheme="minorHAnsi"/>
                <w:sz w:val="18"/>
                <w:szCs w:val="18"/>
              </w:rPr>
            </w:pPr>
          </w:p>
        </w:tc>
        <w:tc>
          <w:tcPr>
            <w:tcW w:w="901" w:type="dxa"/>
          </w:tcPr>
          <w:p w:rsidR="00AA32DE" w:rsidRPr="007212F4" w:rsidRDefault="00AA32DE" w:rsidP="0022084A">
            <w:pPr>
              <w:jc w:val="center"/>
              <w:rPr>
                <w:rFonts w:cstheme="minorHAnsi"/>
                <w:sz w:val="18"/>
                <w:szCs w:val="18"/>
              </w:rPr>
            </w:pPr>
          </w:p>
        </w:tc>
        <w:tc>
          <w:tcPr>
            <w:tcW w:w="1508" w:type="dxa"/>
          </w:tcPr>
          <w:p w:rsidR="00AA32DE" w:rsidRPr="007212F4" w:rsidRDefault="00AA32DE" w:rsidP="0022084A">
            <w:pPr>
              <w:jc w:val="center"/>
              <w:rPr>
                <w:rFonts w:cstheme="minorHAnsi"/>
                <w:sz w:val="18"/>
                <w:szCs w:val="18"/>
              </w:rPr>
            </w:pPr>
          </w:p>
        </w:tc>
        <w:tc>
          <w:tcPr>
            <w:tcW w:w="1417" w:type="dxa"/>
          </w:tcPr>
          <w:p w:rsidR="00AA32DE" w:rsidRPr="007212F4" w:rsidRDefault="00AA32DE" w:rsidP="0022084A">
            <w:pPr>
              <w:jc w:val="center"/>
              <w:rPr>
                <w:rFonts w:cstheme="minorHAnsi"/>
                <w:sz w:val="18"/>
                <w:szCs w:val="18"/>
              </w:rPr>
            </w:pPr>
          </w:p>
        </w:tc>
        <w:tc>
          <w:tcPr>
            <w:tcW w:w="1371" w:type="dxa"/>
          </w:tcPr>
          <w:p w:rsidR="00AA32DE" w:rsidRPr="007212F4" w:rsidRDefault="00AA32DE" w:rsidP="0022084A">
            <w:pPr>
              <w:jc w:val="center"/>
              <w:rPr>
                <w:rFonts w:cstheme="minorHAnsi"/>
                <w:sz w:val="18"/>
                <w:szCs w:val="18"/>
              </w:rPr>
            </w:pPr>
          </w:p>
        </w:tc>
      </w:tr>
      <w:tr w:rsidR="00AA32DE" w:rsidRPr="007212F4" w:rsidTr="00F46E95">
        <w:trPr>
          <w:trHeight w:val="172"/>
        </w:trPr>
        <w:tc>
          <w:tcPr>
            <w:tcW w:w="628" w:type="dxa"/>
          </w:tcPr>
          <w:p w:rsidR="00AA32DE" w:rsidRPr="007212F4" w:rsidRDefault="00AA32DE" w:rsidP="0022084A">
            <w:pPr>
              <w:jc w:val="center"/>
              <w:rPr>
                <w:rFonts w:cstheme="minorHAnsi"/>
                <w:sz w:val="18"/>
                <w:szCs w:val="18"/>
              </w:rPr>
            </w:pPr>
          </w:p>
        </w:tc>
        <w:tc>
          <w:tcPr>
            <w:tcW w:w="3770" w:type="dxa"/>
          </w:tcPr>
          <w:p w:rsidR="00D462DB" w:rsidRPr="007212F4" w:rsidRDefault="00D462DB" w:rsidP="00D462DB">
            <w:pPr>
              <w:tabs>
                <w:tab w:val="left" w:pos="2793"/>
              </w:tabs>
              <w:rPr>
                <w:rFonts w:cstheme="minorHAnsi"/>
                <w:sz w:val="18"/>
                <w:szCs w:val="18"/>
              </w:rPr>
            </w:pPr>
          </w:p>
        </w:tc>
        <w:tc>
          <w:tcPr>
            <w:tcW w:w="901" w:type="dxa"/>
          </w:tcPr>
          <w:p w:rsidR="00AA32DE" w:rsidRPr="007212F4" w:rsidRDefault="00AA32DE" w:rsidP="0022084A">
            <w:pPr>
              <w:jc w:val="center"/>
              <w:rPr>
                <w:rFonts w:cstheme="minorHAnsi"/>
                <w:sz w:val="18"/>
                <w:szCs w:val="18"/>
              </w:rPr>
            </w:pPr>
          </w:p>
        </w:tc>
        <w:tc>
          <w:tcPr>
            <w:tcW w:w="1508" w:type="dxa"/>
          </w:tcPr>
          <w:p w:rsidR="00AA32DE" w:rsidRPr="007212F4" w:rsidRDefault="00AA32DE" w:rsidP="0022084A">
            <w:pPr>
              <w:jc w:val="center"/>
              <w:rPr>
                <w:rFonts w:cstheme="minorHAnsi"/>
                <w:sz w:val="18"/>
                <w:szCs w:val="18"/>
              </w:rPr>
            </w:pPr>
          </w:p>
        </w:tc>
        <w:tc>
          <w:tcPr>
            <w:tcW w:w="1417" w:type="dxa"/>
          </w:tcPr>
          <w:p w:rsidR="00D462DB" w:rsidRPr="007212F4" w:rsidRDefault="00D462DB" w:rsidP="00D462DB">
            <w:pPr>
              <w:jc w:val="center"/>
              <w:rPr>
                <w:rFonts w:cstheme="minorHAnsi"/>
                <w:sz w:val="18"/>
                <w:szCs w:val="18"/>
              </w:rPr>
            </w:pPr>
          </w:p>
        </w:tc>
        <w:tc>
          <w:tcPr>
            <w:tcW w:w="1371" w:type="dxa"/>
          </w:tcPr>
          <w:p w:rsidR="00AA32DE" w:rsidRPr="007212F4" w:rsidRDefault="00AA32DE" w:rsidP="0022084A">
            <w:pPr>
              <w:jc w:val="center"/>
              <w:rPr>
                <w:rFonts w:cstheme="minorHAnsi"/>
                <w:sz w:val="18"/>
                <w:szCs w:val="18"/>
              </w:rPr>
            </w:pPr>
          </w:p>
        </w:tc>
      </w:tr>
    </w:tbl>
    <w:p w:rsidR="00154ADA" w:rsidRDefault="00154ADA" w:rsidP="00E27A85">
      <w:pPr>
        <w:spacing w:after="0" w:line="240" w:lineRule="auto"/>
        <w:ind w:left="338" w:right="351"/>
        <w:jc w:val="center"/>
        <w:rPr>
          <w:rFonts w:eastAsia="Times New Roman" w:cstheme="minorHAnsi"/>
          <w:b/>
          <w:kern w:val="0"/>
          <w:szCs w:val="20"/>
          <w:lang w:eastAsia="pt-BR"/>
        </w:rPr>
      </w:pPr>
    </w:p>
    <w:p w:rsidR="00154ADA" w:rsidRDefault="00154ADA" w:rsidP="00E27A85">
      <w:pPr>
        <w:spacing w:after="0" w:line="240" w:lineRule="auto"/>
        <w:ind w:left="338" w:right="351"/>
        <w:jc w:val="center"/>
        <w:rPr>
          <w:rFonts w:eastAsia="Times New Roman" w:cstheme="minorHAnsi"/>
          <w:b/>
          <w:kern w:val="0"/>
          <w:szCs w:val="20"/>
          <w:lang w:eastAsia="pt-BR"/>
        </w:rPr>
      </w:pPr>
    </w:p>
    <w:p w:rsidR="00154ADA" w:rsidRDefault="00154ADA" w:rsidP="00E27A85">
      <w:pPr>
        <w:spacing w:after="0" w:line="240" w:lineRule="auto"/>
        <w:ind w:left="338" w:right="351"/>
        <w:jc w:val="center"/>
        <w:rPr>
          <w:rFonts w:eastAsia="Times New Roman" w:cstheme="minorHAnsi"/>
          <w:b/>
          <w:kern w:val="0"/>
          <w:szCs w:val="20"/>
          <w:lang w:eastAsia="pt-BR"/>
        </w:rPr>
      </w:pPr>
    </w:p>
    <w:p w:rsidR="000D4CB0" w:rsidRPr="00347ACD" w:rsidRDefault="000D4CB0" w:rsidP="00347ACD">
      <w:pPr>
        <w:spacing w:after="0" w:line="240" w:lineRule="auto"/>
        <w:ind w:left="338" w:right="351"/>
        <w:jc w:val="center"/>
        <w:rPr>
          <w:rFonts w:eastAsia="Times New Roman" w:cstheme="minorHAnsi"/>
          <w:b/>
          <w:kern w:val="0"/>
          <w:szCs w:val="20"/>
          <w:lang w:eastAsia="pt-BR"/>
        </w:rPr>
      </w:pPr>
      <w:r w:rsidRPr="007212F4">
        <w:rPr>
          <w:rFonts w:eastAsia="Times New Roman" w:cstheme="minorHAnsi"/>
          <w:b/>
          <w:kern w:val="0"/>
          <w:szCs w:val="20"/>
          <w:lang w:eastAsia="pt-BR"/>
        </w:rPr>
        <w:t>ÍNDICE</w:t>
      </w:r>
    </w:p>
    <w:bookmarkStart w:id="0" w:name="_Toc198110865" w:displacedByCustomXml="next"/>
    <w:bookmarkStart w:id="1" w:name="_Toc207873788" w:displacedByCustomXml="next"/>
    <w:bookmarkStart w:id="2" w:name="_Toc207873954" w:displacedByCustomXml="next"/>
    <w:bookmarkStart w:id="3" w:name="_Toc207874098" w:displacedByCustomXml="next"/>
    <w:sdt>
      <w:sdtPr>
        <w:rPr>
          <w:rFonts w:ascii="Arial" w:eastAsiaTheme="minorHAnsi" w:hAnsi="Arial" w:cs="Arial"/>
          <w:b/>
          <w:bCs/>
          <w:color w:val="auto"/>
          <w:kern w:val="2"/>
          <w:sz w:val="24"/>
          <w:szCs w:val="24"/>
          <w:lang w:val="es-ES" w:eastAsia="en-US"/>
        </w:rPr>
        <w:id w:val="393553519"/>
        <w:docPartObj>
          <w:docPartGallery w:val="Table of Contents"/>
          <w:docPartUnique/>
        </w:docPartObj>
      </w:sdtPr>
      <w:sdtEndPr>
        <w:rPr>
          <w:rFonts w:asciiTheme="minorHAnsi" w:hAnsiTheme="minorHAnsi" w:cstheme="minorBidi"/>
          <w:sz w:val="22"/>
          <w:szCs w:val="22"/>
        </w:rPr>
      </w:sdtEndPr>
      <w:sdtContent>
        <w:p w:rsidR="006E0521" w:rsidRPr="008340DA" w:rsidRDefault="006E0521">
          <w:pPr>
            <w:pStyle w:val="TtulodeTDC"/>
            <w:rPr>
              <w:rFonts w:ascii="Arial" w:hAnsi="Arial" w:cs="Arial"/>
              <w:b/>
              <w:bCs/>
              <w:sz w:val="24"/>
              <w:szCs w:val="24"/>
            </w:rPr>
          </w:pPr>
        </w:p>
        <w:p w:rsidR="008340DA" w:rsidRPr="008340DA" w:rsidRDefault="00EF5122">
          <w:pPr>
            <w:pStyle w:val="TDC2"/>
            <w:tabs>
              <w:tab w:val="left" w:pos="720"/>
            </w:tabs>
            <w:rPr>
              <w:rFonts w:eastAsiaTheme="minorEastAsia"/>
              <w:b/>
              <w:bCs/>
              <w:kern w:val="2"/>
              <w:lang w:eastAsia="es-AR"/>
            </w:rPr>
          </w:pPr>
          <w:r w:rsidRPr="00EF5122">
            <w:rPr>
              <w:b/>
              <w:bCs/>
            </w:rPr>
            <w:fldChar w:fldCharType="begin"/>
          </w:r>
          <w:r w:rsidR="006E0521" w:rsidRPr="008340DA">
            <w:rPr>
              <w:b/>
              <w:bCs/>
            </w:rPr>
            <w:instrText xml:space="preserve"> TOC \o "1-3" \h \z \u </w:instrText>
          </w:r>
          <w:r w:rsidRPr="00EF5122">
            <w:rPr>
              <w:b/>
              <w:bCs/>
            </w:rPr>
            <w:fldChar w:fldCharType="separate"/>
          </w:r>
          <w:hyperlink w:anchor="_Toc207960048" w:history="1">
            <w:r w:rsidR="008340DA" w:rsidRPr="008340DA">
              <w:rPr>
                <w:rStyle w:val="Hipervnculo"/>
                <w:b/>
                <w:bCs/>
              </w:rPr>
              <w:t>1. Introducción</w:t>
            </w:r>
            <w:r w:rsidR="008340DA" w:rsidRPr="008340DA">
              <w:rPr>
                <w:b/>
                <w:bCs/>
                <w:webHidden/>
              </w:rPr>
              <w:tab/>
            </w:r>
            <w:r w:rsidRPr="008340DA">
              <w:rPr>
                <w:b/>
                <w:bCs/>
                <w:webHidden/>
              </w:rPr>
              <w:fldChar w:fldCharType="begin"/>
            </w:r>
            <w:r w:rsidR="008340DA" w:rsidRPr="008340DA">
              <w:rPr>
                <w:b/>
                <w:bCs/>
                <w:webHidden/>
              </w:rPr>
              <w:instrText xml:space="preserve"> PAGEREF _Toc207960048 \h </w:instrText>
            </w:r>
            <w:r w:rsidRPr="008340DA">
              <w:rPr>
                <w:b/>
                <w:bCs/>
                <w:webHidden/>
              </w:rPr>
            </w:r>
            <w:r w:rsidRPr="008340DA">
              <w:rPr>
                <w:b/>
                <w:bCs/>
                <w:webHidden/>
              </w:rPr>
              <w:fldChar w:fldCharType="separate"/>
            </w:r>
            <w:r w:rsidR="008A60C0">
              <w:rPr>
                <w:b/>
                <w:bCs/>
                <w:webHidden/>
              </w:rPr>
              <w:t>3</w:t>
            </w:r>
            <w:r w:rsidRPr="008340DA">
              <w:rPr>
                <w:b/>
                <w:bCs/>
                <w:webHidden/>
              </w:rPr>
              <w:fldChar w:fldCharType="end"/>
            </w:r>
          </w:hyperlink>
        </w:p>
        <w:p w:rsidR="008340DA" w:rsidRPr="008340DA" w:rsidRDefault="00EF5122">
          <w:pPr>
            <w:pStyle w:val="TDC2"/>
            <w:tabs>
              <w:tab w:val="left" w:pos="720"/>
            </w:tabs>
            <w:rPr>
              <w:rFonts w:eastAsiaTheme="minorEastAsia"/>
              <w:b/>
              <w:bCs/>
              <w:kern w:val="2"/>
              <w:lang w:eastAsia="es-AR"/>
            </w:rPr>
          </w:pPr>
          <w:hyperlink w:anchor="_Toc207960049" w:history="1">
            <w:r w:rsidR="008340DA" w:rsidRPr="008340DA">
              <w:rPr>
                <w:rStyle w:val="Hipervnculo"/>
                <w:b/>
                <w:bCs/>
              </w:rPr>
              <w:t>2.</w:t>
            </w:r>
            <w:r w:rsidR="008340DA" w:rsidRPr="008340DA">
              <w:rPr>
                <w:rFonts w:eastAsiaTheme="minorEastAsia"/>
                <w:b/>
                <w:bCs/>
                <w:kern w:val="2"/>
                <w:lang w:eastAsia="es-AR"/>
              </w:rPr>
              <w:t xml:space="preserve"> </w:t>
            </w:r>
            <w:r w:rsidR="008340DA" w:rsidRPr="008340DA">
              <w:rPr>
                <w:rStyle w:val="Hipervnculo"/>
                <w:b/>
                <w:bCs/>
              </w:rPr>
              <w:t>Especificaciones generales</w:t>
            </w:r>
            <w:r w:rsidR="008340DA" w:rsidRPr="008340DA">
              <w:rPr>
                <w:b/>
                <w:bCs/>
                <w:webHidden/>
              </w:rPr>
              <w:tab/>
            </w:r>
            <w:r w:rsidRPr="008340DA">
              <w:rPr>
                <w:b/>
                <w:bCs/>
                <w:webHidden/>
              </w:rPr>
              <w:fldChar w:fldCharType="begin"/>
            </w:r>
            <w:r w:rsidR="008340DA" w:rsidRPr="008340DA">
              <w:rPr>
                <w:b/>
                <w:bCs/>
                <w:webHidden/>
              </w:rPr>
              <w:instrText xml:space="preserve"> PAGEREF _Toc207960049 \h </w:instrText>
            </w:r>
            <w:r w:rsidRPr="008340DA">
              <w:rPr>
                <w:b/>
                <w:bCs/>
                <w:webHidden/>
              </w:rPr>
            </w:r>
            <w:r w:rsidRPr="008340DA">
              <w:rPr>
                <w:b/>
                <w:bCs/>
                <w:webHidden/>
              </w:rPr>
              <w:fldChar w:fldCharType="separate"/>
            </w:r>
            <w:r w:rsidR="008A60C0">
              <w:rPr>
                <w:b/>
                <w:bCs/>
                <w:webHidden/>
              </w:rPr>
              <w:t>3</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0" w:history="1">
            <w:r w:rsidR="008340DA" w:rsidRPr="008340DA">
              <w:rPr>
                <w:rStyle w:val="Hipervnculo"/>
                <w:b/>
                <w:bCs/>
              </w:rPr>
              <w:t>2.1 Alcance</w:t>
            </w:r>
            <w:r w:rsidR="008340DA" w:rsidRPr="008340DA">
              <w:rPr>
                <w:b/>
                <w:bCs/>
                <w:webHidden/>
              </w:rPr>
              <w:tab/>
            </w:r>
            <w:r w:rsidRPr="008340DA">
              <w:rPr>
                <w:b/>
                <w:bCs/>
                <w:webHidden/>
              </w:rPr>
              <w:fldChar w:fldCharType="begin"/>
            </w:r>
            <w:r w:rsidR="008340DA" w:rsidRPr="008340DA">
              <w:rPr>
                <w:b/>
                <w:bCs/>
                <w:webHidden/>
              </w:rPr>
              <w:instrText xml:space="preserve"> PAGEREF _Toc207960050 \h </w:instrText>
            </w:r>
            <w:r w:rsidRPr="008340DA">
              <w:rPr>
                <w:b/>
                <w:bCs/>
                <w:webHidden/>
              </w:rPr>
            </w:r>
            <w:r w:rsidRPr="008340DA">
              <w:rPr>
                <w:b/>
                <w:bCs/>
                <w:webHidden/>
              </w:rPr>
              <w:fldChar w:fldCharType="separate"/>
            </w:r>
            <w:r w:rsidR="008A60C0">
              <w:rPr>
                <w:b/>
                <w:bCs/>
                <w:webHidden/>
              </w:rPr>
              <w:t>3</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1" w:history="1">
            <w:r w:rsidR="008340DA" w:rsidRPr="008340DA">
              <w:rPr>
                <w:rStyle w:val="Hipervnculo"/>
                <w:b/>
                <w:bCs/>
              </w:rPr>
              <w:t>2.2 Visita de obra</w:t>
            </w:r>
            <w:r w:rsidR="008340DA" w:rsidRPr="008340DA">
              <w:rPr>
                <w:b/>
                <w:bCs/>
                <w:webHidden/>
              </w:rPr>
              <w:tab/>
            </w:r>
            <w:r w:rsidRPr="008340DA">
              <w:rPr>
                <w:b/>
                <w:bCs/>
                <w:webHidden/>
              </w:rPr>
              <w:fldChar w:fldCharType="begin"/>
            </w:r>
            <w:r w:rsidR="008340DA" w:rsidRPr="008340DA">
              <w:rPr>
                <w:b/>
                <w:bCs/>
                <w:webHidden/>
              </w:rPr>
              <w:instrText xml:space="preserve"> PAGEREF _Toc207960051 \h </w:instrText>
            </w:r>
            <w:r w:rsidRPr="008340DA">
              <w:rPr>
                <w:b/>
                <w:bCs/>
                <w:webHidden/>
              </w:rPr>
            </w:r>
            <w:r w:rsidRPr="008340DA">
              <w:rPr>
                <w:b/>
                <w:bCs/>
                <w:webHidden/>
              </w:rPr>
              <w:fldChar w:fldCharType="separate"/>
            </w:r>
            <w:r w:rsidR="008A60C0">
              <w:rPr>
                <w:b/>
                <w:bCs/>
                <w:webHidden/>
              </w:rPr>
              <w:t>4</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2" w:history="1">
            <w:r w:rsidR="008340DA" w:rsidRPr="008340DA">
              <w:rPr>
                <w:rStyle w:val="Hipervnculo"/>
                <w:b/>
                <w:bCs/>
              </w:rPr>
              <w:t>2.3 Ingeniería</w:t>
            </w:r>
            <w:r w:rsidR="008340DA" w:rsidRPr="008340DA">
              <w:rPr>
                <w:b/>
                <w:bCs/>
                <w:webHidden/>
              </w:rPr>
              <w:tab/>
            </w:r>
            <w:r w:rsidRPr="008340DA">
              <w:rPr>
                <w:b/>
                <w:bCs/>
                <w:webHidden/>
              </w:rPr>
              <w:fldChar w:fldCharType="begin"/>
            </w:r>
            <w:r w:rsidR="008340DA" w:rsidRPr="008340DA">
              <w:rPr>
                <w:b/>
                <w:bCs/>
                <w:webHidden/>
              </w:rPr>
              <w:instrText xml:space="preserve"> PAGEREF _Toc207960052 \h </w:instrText>
            </w:r>
            <w:r w:rsidRPr="008340DA">
              <w:rPr>
                <w:b/>
                <w:bCs/>
                <w:webHidden/>
              </w:rPr>
            </w:r>
            <w:r w:rsidRPr="008340DA">
              <w:rPr>
                <w:b/>
                <w:bCs/>
                <w:webHidden/>
              </w:rPr>
              <w:fldChar w:fldCharType="separate"/>
            </w:r>
            <w:r w:rsidR="008A60C0">
              <w:rPr>
                <w:b/>
                <w:bCs/>
                <w:webHidden/>
              </w:rPr>
              <w:t>4</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3" w:history="1">
            <w:r w:rsidR="008340DA" w:rsidRPr="008340DA">
              <w:rPr>
                <w:rStyle w:val="Hipervnculo"/>
                <w:b/>
                <w:bCs/>
              </w:rPr>
              <w:t>2.4 Cronograma</w:t>
            </w:r>
            <w:r w:rsidR="008340DA" w:rsidRPr="008340DA">
              <w:rPr>
                <w:b/>
                <w:bCs/>
                <w:webHidden/>
              </w:rPr>
              <w:tab/>
            </w:r>
            <w:r w:rsidRPr="008340DA">
              <w:rPr>
                <w:b/>
                <w:bCs/>
                <w:webHidden/>
              </w:rPr>
              <w:fldChar w:fldCharType="begin"/>
            </w:r>
            <w:r w:rsidR="008340DA" w:rsidRPr="008340DA">
              <w:rPr>
                <w:b/>
                <w:bCs/>
                <w:webHidden/>
              </w:rPr>
              <w:instrText xml:space="preserve"> PAGEREF _Toc207960053 \h </w:instrText>
            </w:r>
            <w:r w:rsidRPr="008340DA">
              <w:rPr>
                <w:b/>
                <w:bCs/>
                <w:webHidden/>
              </w:rPr>
            </w:r>
            <w:r w:rsidRPr="008340DA">
              <w:rPr>
                <w:b/>
                <w:bCs/>
                <w:webHidden/>
              </w:rPr>
              <w:fldChar w:fldCharType="separate"/>
            </w:r>
            <w:r w:rsidR="008A60C0">
              <w:rPr>
                <w:b/>
                <w:bCs/>
                <w:webHidden/>
              </w:rPr>
              <w:t>5</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4" w:history="1">
            <w:r w:rsidR="008340DA" w:rsidRPr="008340DA">
              <w:rPr>
                <w:rStyle w:val="Hipervnculo"/>
                <w:b/>
                <w:bCs/>
              </w:rPr>
              <w:t>2.5 Horarios y días laborales</w:t>
            </w:r>
            <w:r w:rsidR="008340DA" w:rsidRPr="008340DA">
              <w:rPr>
                <w:b/>
                <w:bCs/>
                <w:webHidden/>
              </w:rPr>
              <w:tab/>
            </w:r>
            <w:r w:rsidRPr="008340DA">
              <w:rPr>
                <w:b/>
                <w:bCs/>
                <w:webHidden/>
              </w:rPr>
              <w:fldChar w:fldCharType="begin"/>
            </w:r>
            <w:r w:rsidR="008340DA" w:rsidRPr="008340DA">
              <w:rPr>
                <w:b/>
                <w:bCs/>
                <w:webHidden/>
              </w:rPr>
              <w:instrText xml:space="preserve"> PAGEREF _Toc207960054 \h </w:instrText>
            </w:r>
            <w:r w:rsidRPr="008340DA">
              <w:rPr>
                <w:b/>
                <w:bCs/>
                <w:webHidden/>
              </w:rPr>
            </w:r>
            <w:r w:rsidRPr="008340DA">
              <w:rPr>
                <w:b/>
                <w:bCs/>
                <w:webHidden/>
              </w:rPr>
              <w:fldChar w:fldCharType="separate"/>
            </w:r>
            <w:r w:rsidR="008A60C0">
              <w:rPr>
                <w:b/>
                <w:bCs/>
                <w:webHidden/>
              </w:rPr>
              <w:t>5</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5" w:history="1">
            <w:r w:rsidR="008340DA" w:rsidRPr="008340DA">
              <w:rPr>
                <w:rStyle w:val="Hipervnculo"/>
                <w:b/>
                <w:bCs/>
              </w:rPr>
              <w:t>2.6 Pre Task Analysis</w:t>
            </w:r>
            <w:r w:rsidR="008340DA" w:rsidRPr="008340DA">
              <w:rPr>
                <w:b/>
                <w:bCs/>
                <w:webHidden/>
              </w:rPr>
              <w:tab/>
            </w:r>
            <w:r w:rsidRPr="008340DA">
              <w:rPr>
                <w:b/>
                <w:bCs/>
                <w:webHidden/>
              </w:rPr>
              <w:fldChar w:fldCharType="begin"/>
            </w:r>
            <w:r w:rsidR="008340DA" w:rsidRPr="008340DA">
              <w:rPr>
                <w:b/>
                <w:bCs/>
                <w:webHidden/>
              </w:rPr>
              <w:instrText xml:space="preserve"> PAGEREF _Toc207960055 \h </w:instrText>
            </w:r>
            <w:r w:rsidRPr="008340DA">
              <w:rPr>
                <w:b/>
                <w:bCs/>
                <w:webHidden/>
              </w:rPr>
            </w:r>
            <w:r w:rsidRPr="008340DA">
              <w:rPr>
                <w:b/>
                <w:bCs/>
                <w:webHidden/>
              </w:rPr>
              <w:fldChar w:fldCharType="separate"/>
            </w:r>
            <w:r w:rsidR="008A60C0">
              <w:rPr>
                <w:b/>
                <w:bCs/>
                <w:webHidden/>
              </w:rPr>
              <w:t>6</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6" w:history="1">
            <w:r w:rsidR="008340DA" w:rsidRPr="008340DA">
              <w:rPr>
                <w:rStyle w:val="Hipervnculo"/>
                <w:b/>
                <w:bCs/>
              </w:rPr>
              <w:t>2.7 Profesionales en Obra</w:t>
            </w:r>
            <w:r w:rsidR="008340DA" w:rsidRPr="008340DA">
              <w:rPr>
                <w:b/>
                <w:bCs/>
                <w:webHidden/>
              </w:rPr>
              <w:tab/>
            </w:r>
            <w:r w:rsidRPr="008340DA">
              <w:rPr>
                <w:b/>
                <w:bCs/>
                <w:webHidden/>
              </w:rPr>
              <w:fldChar w:fldCharType="begin"/>
            </w:r>
            <w:r w:rsidR="008340DA" w:rsidRPr="008340DA">
              <w:rPr>
                <w:b/>
                <w:bCs/>
                <w:webHidden/>
              </w:rPr>
              <w:instrText xml:space="preserve"> PAGEREF _Toc207960056 \h </w:instrText>
            </w:r>
            <w:r w:rsidRPr="008340DA">
              <w:rPr>
                <w:b/>
                <w:bCs/>
                <w:webHidden/>
              </w:rPr>
            </w:r>
            <w:r w:rsidRPr="008340DA">
              <w:rPr>
                <w:b/>
                <w:bCs/>
                <w:webHidden/>
              </w:rPr>
              <w:fldChar w:fldCharType="separate"/>
            </w:r>
            <w:r w:rsidR="008A60C0">
              <w:rPr>
                <w:b/>
                <w:bCs/>
                <w:webHidden/>
              </w:rPr>
              <w:t>6</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7" w:history="1">
            <w:r w:rsidR="008340DA" w:rsidRPr="008340DA">
              <w:rPr>
                <w:rStyle w:val="Hipervnculo"/>
                <w:b/>
                <w:bCs/>
              </w:rPr>
              <w:t>2.8 Ordenes de Servicio y Notas de Pedido</w:t>
            </w:r>
            <w:r w:rsidR="008340DA" w:rsidRPr="008340DA">
              <w:rPr>
                <w:b/>
                <w:bCs/>
                <w:webHidden/>
              </w:rPr>
              <w:tab/>
            </w:r>
            <w:r w:rsidRPr="008340DA">
              <w:rPr>
                <w:b/>
                <w:bCs/>
                <w:webHidden/>
              </w:rPr>
              <w:fldChar w:fldCharType="begin"/>
            </w:r>
            <w:r w:rsidR="008340DA" w:rsidRPr="008340DA">
              <w:rPr>
                <w:b/>
                <w:bCs/>
                <w:webHidden/>
              </w:rPr>
              <w:instrText xml:space="preserve"> PAGEREF _Toc207960057 \h </w:instrText>
            </w:r>
            <w:r w:rsidRPr="008340DA">
              <w:rPr>
                <w:b/>
                <w:bCs/>
                <w:webHidden/>
              </w:rPr>
            </w:r>
            <w:r w:rsidRPr="008340DA">
              <w:rPr>
                <w:b/>
                <w:bCs/>
                <w:webHidden/>
              </w:rPr>
              <w:fldChar w:fldCharType="separate"/>
            </w:r>
            <w:r w:rsidR="008A60C0">
              <w:rPr>
                <w:b/>
                <w:bCs/>
                <w:webHidden/>
              </w:rPr>
              <w:t>6</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8" w:history="1">
            <w:r w:rsidR="008340DA" w:rsidRPr="008340DA">
              <w:rPr>
                <w:rStyle w:val="Hipervnculo"/>
                <w:b/>
                <w:bCs/>
              </w:rPr>
              <w:t>2.9 QA/QC</w:t>
            </w:r>
            <w:r w:rsidR="008340DA" w:rsidRPr="008340DA">
              <w:rPr>
                <w:b/>
                <w:bCs/>
                <w:webHidden/>
              </w:rPr>
              <w:tab/>
            </w:r>
            <w:r w:rsidRPr="008340DA">
              <w:rPr>
                <w:b/>
                <w:bCs/>
                <w:webHidden/>
              </w:rPr>
              <w:fldChar w:fldCharType="begin"/>
            </w:r>
            <w:r w:rsidR="008340DA" w:rsidRPr="008340DA">
              <w:rPr>
                <w:b/>
                <w:bCs/>
                <w:webHidden/>
              </w:rPr>
              <w:instrText xml:space="preserve"> PAGEREF _Toc207960058 \h </w:instrText>
            </w:r>
            <w:r w:rsidRPr="008340DA">
              <w:rPr>
                <w:b/>
                <w:bCs/>
                <w:webHidden/>
              </w:rPr>
            </w:r>
            <w:r w:rsidRPr="008340DA">
              <w:rPr>
                <w:b/>
                <w:bCs/>
                <w:webHidden/>
              </w:rPr>
              <w:fldChar w:fldCharType="separate"/>
            </w:r>
            <w:r w:rsidR="008A60C0">
              <w:rPr>
                <w:b/>
                <w:bCs/>
                <w:webHidden/>
              </w:rPr>
              <w:t>7</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59" w:history="1">
            <w:r w:rsidR="008340DA" w:rsidRPr="008340DA">
              <w:rPr>
                <w:rStyle w:val="Hipervnculo"/>
                <w:b/>
                <w:bCs/>
              </w:rPr>
              <w:t>2.10 Safety</w:t>
            </w:r>
            <w:r w:rsidR="008340DA" w:rsidRPr="008340DA">
              <w:rPr>
                <w:b/>
                <w:bCs/>
                <w:webHidden/>
              </w:rPr>
              <w:tab/>
            </w:r>
            <w:r w:rsidRPr="008340DA">
              <w:rPr>
                <w:b/>
                <w:bCs/>
                <w:webHidden/>
              </w:rPr>
              <w:fldChar w:fldCharType="begin"/>
            </w:r>
            <w:r w:rsidR="008340DA" w:rsidRPr="008340DA">
              <w:rPr>
                <w:b/>
                <w:bCs/>
                <w:webHidden/>
              </w:rPr>
              <w:instrText xml:space="preserve"> PAGEREF _Toc207960059 \h </w:instrText>
            </w:r>
            <w:r w:rsidRPr="008340DA">
              <w:rPr>
                <w:b/>
                <w:bCs/>
                <w:webHidden/>
              </w:rPr>
            </w:r>
            <w:r w:rsidRPr="008340DA">
              <w:rPr>
                <w:b/>
                <w:bCs/>
                <w:webHidden/>
              </w:rPr>
              <w:fldChar w:fldCharType="separate"/>
            </w:r>
            <w:r w:rsidR="008A60C0">
              <w:rPr>
                <w:b/>
                <w:bCs/>
                <w:webHidden/>
              </w:rPr>
              <w:t>7</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60" w:history="1">
            <w:r w:rsidR="008340DA" w:rsidRPr="008340DA">
              <w:rPr>
                <w:rStyle w:val="Hipervnculo"/>
                <w:b/>
                <w:bCs/>
              </w:rPr>
              <w:t>2.10.1 Limpieza</w:t>
            </w:r>
            <w:r w:rsidR="008340DA" w:rsidRPr="008340DA">
              <w:rPr>
                <w:b/>
                <w:bCs/>
                <w:webHidden/>
              </w:rPr>
              <w:tab/>
            </w:r>
            <w:r w:rsidRPr="008340DA">
              <w:rPr>
                <w:b/>
                <w:bCs/>
                <w:webHidden/>
              </w:rPr>
              <w:fldChar w:fldCharType="begin"/>
            </w:r>
            <w:r w:rsidR="008340DA" w:rsidRPr="008340DA">
              <w:rPr>
                <w:b/>
                <w:bCs/>
                <w:webHidden/>
              </w:rPr>
              <w:instrText xml:space="preserve"> PAGEREF _Toc207960060 \h </w:instrText>
            </w:r>
            <w:r w:rsidRPr="008340DA">
              <w:rPr>
                <w:b/>
                <w:bCs/>
                <w:webHidden/>
              </w:rPr>
            </w:r>
            <w:r w:rsidRPr="008340DA">
              <w:rPr>
                <w:b/>
                <w:bCs/>
                <w:webHidden/>
              </w:rPr>
              <w:fldChar w:fldCharType="separate"/>
            </w:r>
            <w:r w:rsidR="008A60C0">
              <w:rPr>
                <w:b/>
                <w:bCs/>
                <w:webHidden/>
              </w:rPr>
              <w:t>8</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61" w:history="1">
            <w:r w:rsidR="008340DA" w:rsidRPr="008340DA">
              <w:rPr>
                <w:rStyle w:val="Hipervnculo"/>
                <w:b/>
                <w:bCs/>
              </w:rPr>
              <w:t>2.10.2 Aspectos Ambientales</w:t>
            </w:r>
            <w:r w:rsidR="008340DA" w:rsidRPr="008340DA">
              <w:rPr>
                <w:b/>
                <w:bCs/>
                <w:webHidden/>
              </w:rPr>
              <w:tab/>
            </w:r>
            <w:r w:rsidRPr="008340DA">
              <w:rPr>
                <w:b/>
                <w:bCs/>
                <w:webHidden/>
              </w:rPr>
              <w:fldChar w:fldCharType="begin"/>
            </w:r>
            <w:r w:rsidR="008340DA" w:rsidRPr="008340DA">
              <w:rPr>
                <w:b/>
                <w:bCs/>
                <w:webHidden/>
              </w:rPr>
              <w:instrText xml:space="preserve"> PAGEREF _Toc207960061 \h </w:instrText>
            </w:r>
            <w:r w:rsidRPr="008340DA">
              <w:rPr>
                <w:b/>
                <w:bCs/>
                <w:webHidden/>
              </w:rPr>
            </w:r>
            <w:r w:rsidRPr="008340DA">
              <w:rPr>
                <w:b/>
                <w:bCs/>
                <w:webHidden/>
              </w:rPr>
              <w:fldChar w:fldCharType="separate"/>
            </w:r>
            <w:r w:rsidR="008A60C0">
              <w:rPr>
                <w:b/>
                <w:bCs/>
                <w:webHidden/>
              </w:rPr>
              <w:t>8</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62" w:history="1">
            <w:r w:rsidR="008340DA" w:rsidRPr="008340DA">
              <w:rPr>
                <w:rStyle w:val="Hipervnculo"/>
                <w:b/>
                <w:bCs/>
              </w:rPr>
              <w:t>2.10.3 Medición de Ruidos</w:t>
            </w:r>
            <w:r w:rsidR="008340DA" w:rsidRPr="008340DA">
              <w:rPr>
                <w:b/>
                <w:bCs/>
                <w:webHidden/>
              </w:rPr>
              <w:tab/>
            </w:r>
            <w:r w:rsidRPr="008340DA">
              <w:rPr>
                <w:b/>
                <w:bCs/>
                <w:webHidden/>
              </w:rPr>
              <w:fldChar w:fldCharType="begin"/>
            </w:r>
            <w:r w:rsidR="008340DA" w:rsidRPr="008340DA">
              <w:rPr>
                <w:b/>
                <w:bCs/>
                <w:webHidden/>
              </w:rPr>
              <w:instrText xml:space="preserve"> PAGEREF _Toc207960062 \h </w:instrText>
            </w:r>
            <w:r w:rsidRPr="008340DA">
              <w:rPr>
                <w:b/>
                <w:bCs/>
                <w:webHidden/>
              </w:rPr>
            </w:r>
            <w:r w:rsidRPr="008340DA">
              <w:rPr>
                <w:b/>
                <w:bCs/>
                <w:webHidden/>
              </w:rPr>
              <w:fldChar w:fldCharType="separate"/>
            </w:r>
            <w:r w:rsidR="008A60C0">
              <w:rPr>
                <w:b/>
                <w:bCs/>
                <w:webHidden/>
              </w:rPr>
              <w:t>8</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063" w:history="1">
            <w:r w:rsidR="008340DA" w:rsidRPr="008340DA">
              <w:rPr>
                <w:rStyle w:val="Hipervnculo"/>
                <w:b/>
                <w:bCs/>
              </w:rPr>
              <w:t>2.11 Normas y reglamentos de aplicación general</w:t>
            </w:r>
            <w:r w:rsidR="008340DA" w:rsidRPr="008340DA">
              <w:rPr>
                <w:b/>
                <w:bCs/>
                <w:webHidden/>
              </w:rPr>
              <w:tab/>
            </w:r>
            <w:r w:rsidRPr="008340DA">
              <w:rPr>
                <w:b/>
                <w:bCs/>
                <w:webHidden/>
              </w:rPr>
              <w:fldChar w:fldCharType="begin"/>
            </w:r>
            <w:r w:rsidR="008340DA" w:rsidRPr="008340DA">
              <w:rPr>
                <w:b/>
                <w:bCs/>
                <w:webHidden/>
              </w:rPr>
              <w:instrText xml:space="preserve"> PAGEREF _Toc207960063 \h </w:instrText>
            </w:r>
            <w:r w:rsidRPr="008340DA">
              <w:rPr>
                <w:b/>
                <w:bCs/>
                <w:webHidden/>
              </w:rPr>
            </w:r>
            <w:r w:rsidRPr="008340DA">
              <w:rPr>
                <w:b/>
                <w:bCs/>
                <w:webHidden/>
              </w:rPr>
              <w:fldChar w:fldCharType="separate"/>
            </w:r>
            <w:r w:rsidR="008A60C0">
              <w:rPr>
                <w:b/>
                <w:bCs/>
                <w:webHidden/>
              </w:rPr>
              <w:t>9</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100" w:history="1">
            <w:r w:rsidR="008340DA" w:rsidRPr="008340DA">
              <w:rPr>
                <w:rStyle w:val="Hipervnculo"/>
                <w:b/>
                <w:bCs/>
              </w:rPr>
              <w:t>2.12 Formularios</w:t>
            </w:r>
            <w:r w:rsidR="008340DA" w:rsidRPr="008340DA">
              <w:rPr>
                <w:b/>
                <w:bCs/>
                <w:webHidden/>
              </w:rPr>
              <w:tab/>
            </w:r>
            <w:r w:rsidRPr="008340DA">
              <w:rPr>
                <w:b/>
                <w:bCs/>
                <w:webHidden/>
              </w:rPr>
              <w:fldChar w:fldCharType="begin"/>
            </w:r>
            <w:r w:rsidR="008340DA" w:rsidRPr="008340DA">
              <w:rPr>
                <w:b/>
                <w:bCs/>
                <w:webHidden/>
              </w:rPr>
              <w:instrText xml:space="preserve"> PAGEREF _Toc207960100 \h </w:instrText>
            </w:r>
            <w:r w:rsidRPr="008340DA">
              <w:rPr>
                <w:b/>
                <w:bCs/>
                <w:webHidden/>
              </w:rPr>
            </w:r>
            <w:r w:rsidRPr="008340DA">
              <w:rPr>
                <w:b/>
                <w:bCs/>
                <w:webHidden/>
              </w:rPr>
              <w:fldChar w:fldCharType="separate"/>
            </w:r>
            <w:r w:rsidR="008A60C0">
              <w:rPr>
                <w:b/>
                <w:bCs/>
                <w:webHidden/>
              </w:rPr>
              <w:t>10</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101" w:history="1">
            <w:r w:rsidR="008340DA" w:rsidRPr="008340DA">
              <w:rPr>
                <w:rStyle w:val="Hipervnculo"/>
                <w:b/>
                <w:bCs/>
              </w:rPr>
              <w:t>2.13 Delimitaciones, Cierres de Obra, Protección de Equipos e Instalaciones</w:t>
            </w:r>
            <w:r w:rsidR="008340DA" w:rsidRPr="008340DA">
              <w:rPr>
                <w:b/>
                <w:bCs/>
                <w:webHidden/>
              </w:rPr>
              <w:tab/>
            </w:r>
            <w:r w:rsidRPr="008340DA">
              <w:rPr>
                <w:b/>
                <w:bCs/>
                <w:webHidden/>
              </w:rPr>
              <w:fldChar w:fldCharType="begin"/>
            </w:r>
            <w:r w:rsidR="008340DA" w:rsidRPr="008340DA">
              <w:rPr>
                <w:b/>
                <w:bCs/>
                <w:webHidden/>
              </w:rPr>
              <w:instrText xml:space="preserve"> PAGEREF _Toc207960101 \h </w:instrText>
            </w:r>
            <w:r w:rsidRPr="008340DA">
              <w:rPr>
                <w:b/>
                <w:bCs/>
                <w:webHidden/>
              </w:rPr>
            </w:r>
            <w:r w:rsidRPr="008340DA">
              <w:rPr>
                <w:b/>
                <w:bCs/>
                <w:webHidden/>
              </w:rPr>
              <w:fldChar w:fldCharType="separate"/>
            </w:r>
            <w:r w:rsidR="008A60C0">
              <w:rPr>
                <w:b/>
                <w:bCs/>
                <w:webHidden/>
              </w:rPr>
              <w:t>10</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102" w:history="1">
            <w:r w:rsidR="008340DA" w:rsidRPr="008340DA">
              <w:rPr>
                <w:rStyle w:val="Hipervnculo"/>
                <w:b/>
                <w:bCs/>
              </w:rPr>
              <w:t>2.14 Vigilancia</w:t>
            </w:r>
            <w:r w:rsidR="008340DA" w:rsidRPr="008340DA">
              <w:rPr>
                <w:b/>
                <w:bCs/>
                <w:webHidden/>
              </w:rPr>
              <w:tab/>
            </w:r>
            <w:r w:rsidRPr="008340DA">
              <w:rPr>
                <w:b/>
                <w:bCs/>
                <w:webHidden/>
              </w:rPr>
              <w:fldChar w:fldCharType="begin"/>
            </w:r>
            <w:r w:rsidR="008340DA" w:rsidRPr="008340DA">
              <w:rPr>
                <w:b/>
                <w:bCs/>
                <w:webHidden/>
              </w:rPr>
              <w:instrText xml:space="preserve"> PAGEREF _Toc207960102 \h </w:instrText>
            </w:r>
            <w:r w:rsidRPr="008340DA">
              <w:rPr>
                <w:b/>
                <w:bCs/>
                <w:webHidden/>
              </w:rPr>
            </w:r>
            <w:r w:rsidRPr="008340DA">
              <w:rPr>
                <w:b/>
                <w:bCs/>
                <w:webHidden/>
              </w:rPr>
              <w:fldChar w:fldCharType="separate"/>
            </w:r>
            <w:r w:rsidR="008A60C0">
              <w:rPr>
                <w:b/>
                <w:bCs/>
                <w:webHidden/>
              </w:rPr>
              <w:t>12</w:t>
            </w:r>
            <w:r w:rsidRPr="008340DA">
              <w:rPr>
                <w:b/>
                <w:bCs/>
                <w:webHidden/>
              </w:rPr>
              <w:fldChar w:fldCharType="end"/>
            </w:r>
          </w:hyperlink>
        </w:p>
        <w:p w:rsidR="008340DA" w:rsidRPr="008340DA" w:rsidRDefault="00EF5122" w:rsidP="008340DA">
          <w:pPr>
            <w:pStyle w:val="TDC2"/>
            <w:rPr>
              <w:rFonts w:eastAsiaTheme="minorEastAsia"/>
              <w:b/>
              <w:bCs/>
              <w:kern w:val="2"/>
              <w:lang w:eastAsia="es-AR"/>
            </w:rPr>
          </w:pPr>
          <w:hyperlink w:anchor="_Toc207960103" w:history="1">
            <w:r w:rsidR="008340DA" w:rsidRPr="008340DA">
              <w:rPr>
                <w:rStyle w:val="Hipervnculo"/>
                <w:b/>
                <w:bCs/>
              </w:rPr>
              <w:t>2.15 Obradores</w:t>
            </w:r>
            <w:r w:rsidR="008340DA" w:rsidRPr="008340DA">
              <w:rPr>
                <w:b/>
                <w:bCs/>
                <w:webHidden/>
              </w:rPr>
              <w:tab/>
            </w:r>
            <w:r w:rsidRPr="008340DA">
              <w:rPr>
                <w:b/>
                <w:bCs/>
                <w:webHidden/>
              </w:rPr>
              <w:fldChar w:fldCharType="begin"/>
            </w:r>
            <w:r w:rsidR="008340DA" w:rsidRPr="008340DA">
              <w:rPr>
                <w:b/>
                <w:bCs/>
                <w:webHidden/>
              </w:rPr>
              <w:instrText xml:space="preserve"> PAGEREF _Toc207960103 \h </w:instrText>
            </w:r>
            <w:r w:rsidRPr="008340DA">
              <w:rPr>
                <w:b/>
                <w:bCs/>
                <w:webHidden/>
              </w:rPr>
            </w:r>
            <w:r w:rsidRPr="008340DA">
              <w:rPr>
                <w:b/>
                <w:bCs/>
                <w:webHidden/>
              </w:rPr>
              <w:fldChar w:fldCharType="separate"/>
            </w:r>
            <w:r w:rsidR="008A60C0">
              <w:rPr>
                <w:b/>
                <w:bCs/>
                <w:webHidden/>
              </w:rPr>
              <w:t>12</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105" w:history="1">
            <w:r w:rsidR="008340DA" w:rsidRPr="008340DA">
              <w:rPr>
                <w:rStyle w:val="Hipervnculo"/>
                <w:b/>
                <w:bCs/>
              </w:rPr>
              <w:t>2.16 Taller/es del Constructor</w:t>
            </w:r>
            <w:r w:rsidR="008340DA" w:rsidRPr="008340DA">
              <w:rPr>
                <w:b/>
                <w:bCs/>
                <w:webHidden/>
              </w:rPr>
              <w:tab/>
            </w:r>
            <w:r w:rsidRPr="008340DA">
              <w:rPr>
                <w:b/>
                <w:bCs/>
                <w:webHidden/>
              </w:rPr>
              <w:fldChar w:fldCharType="begin"/>
            </w:r>
            <w:r w:rsidR="008340DA" w:rsidRPr="008340DA">
              <w:rPr>
                <w:b/>
                <w:bCs/>
                <w:webHidden/>
              </w:rPr>
              <w:instrText xml:space="preserve"> PAGEREF _Toc207960105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106" w:history="1">
            <w:r w:rsidR="008340DA" w:rsidRPr="008340DA">
              <w:rPr>
                <w:rStyle w:val="Hipervnculo"/>
                <w:b/>
                <w:bCs/>
              </w:rPr>
              <w:t>2.17 Vehículos</w:t>
            </w:r>
            <w:r w:rsidR="008340DA" w:rsidRPr="008340DA">
              <w:rPr>
                <w:b/>
                <w:bCs/>
                <w:webHidden/>
              </w:rPr>
              <w:tab/>
            </w:r>
            <w:r w:rsidRPr="008340DA">
              <w:rPr>
                <w:b/>
                <w:bCs/>
                <w:webHidden/>
              </w:rPr>
              <w:fldChar w:fldCharType="begin"/>
            </w:r>
            <w:r w:rsidR="008340DA" w:rsidRPr="008340DA">
              <w:rPr>
                <w:b/>
                <w:bCs/>
                <w:webHidden/>
              </w:rPr>
              <w:instrText xml:space="preserve"> PAGEREF _Toc207960106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107" w:history="1">
            <w:r w:rsidR="008340DA" w:rsidRPr="008340DA">
              <w:rPr>
                <w:rStyle w:val="Hipervnculo"/>
                <w:b/>
                <w:bCs/>
              </w:rPr>
              <w:t>2.18 Subcontratación</w:t>
            </w:r>
            <w:r w:rsidR="008340DA" w:rsidRPr="008340DA">
              <w:rPr>
                <w:b/>
                <w:bCs/>
                <w:webHidden/>
              </w:rPr>
              <w:tab/>
            </w:r>
            <w:r w:rsidRPr="008340DA">
              <w:rPr>
                <w:b/>
                <w:bCs/>
                <w:webHidden/>
              </w:rPr>
              <w:fldChar w:fldCharType="begin"/>
            </w:r>
            <w:r w:rsidR="008340DA" w:rsidRPr="008340DA">
              <w:rPr>
                <w:b/>
                <w:bCs/>
                <w:webHidden/>
              </w:rPr>
              <w:instrText xml:space="preserve"> PAGEREF _Toc207960107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rsidR="008340DA" w:rsidRPr="008340DA" w:rsidRDefault="00EF5122">
          <w:pPr>
            <w:pStyle w:val="TDC2"/>
            <w:rPr>
              <w:rFonts w:eastAsiaTheme="minorEastAsia"/>
              <w:b/>
              <w:bCs/>
              <w:kern w:val="2"/>
              <w:lang w:eastAsia="es-AR"/>
            </w:rPr>
          </w:pPr>
          <w:hyperlink w:anchor="_Toc207960108" w:history="1">
            <w:r w:rsidR="008340DA" w:rsidRPr="008340DA">
              <w:rPr>
                <w:rStyle w:val="Hipervnculo"/>
                <w:b/>
                <w:bCs/>
              </w:rPr>
              <w:t>2.19 Exclusiones de los servicios</w:t>
            </w:r>
            <w:r w:rsidR="008340DA" w:rsidRPr="008340DA">
              <w:rPr>
                <w:b/>
                <w:bCs/>
                <w:webHidden/>
              </w:rPr>
              <w:tab/>
            </w:r>
            <w:r w:rsidRPr="008340DA">
              <w:rPr>
                <w:b/>
                <w:bCs/>
                <w:webHidden/>
              </w:rPr>
              <w:fldChar w:fldCharType="begin"/>
            </w:r>
            <w:r w:rsidR="008340DA" w:rsidRPr="008340DA">
              <w:rPr>
                <w:b/>
                <w:bCs/>
                <w:webHidden/>
              </w:rPr>
              <w:instrText xml:space="preserve"> PAGEREF _Toc207960108 \h </w:instrText>
            </w:r>
            <w:r w:rsidRPr="008340DA">
              <w:rPr>
                <w:b/>
                <w:bCs/>
                <w:webHidden/>
              </w:rPr>
            </w:r>
            <w:r w:rsidRPr="008340DA">
              <w:rPr>
                <w:b/>
                <w:bCs/>
                <w:webHidden/>
              </w:rPr>
              <w:fldChar w:fldCharType="separate"/>
            </w:r>
            <w:r w:rsidR="008A60C0">
              <w:rPr>
                <w:b/>
                <w:bCs/>
                <w:webHidden/>
              </w:rPr>
              <w:t>13</w:t>
            </w:r>
            <w:r w:rsidRPr="008340DA">
              <w:rPr>
                <w:b/>
                <w:bCs/>
                <w:webHidden/>
              </w:rPr>
              <w:fldChar w:fldCharType="end"/>
            </w:r>
          </w:hyperlink>
        </w:p>
        <w:p w:rsidR="008340DA" w:rsidRPr="008340DA" w:rsidRDefault="00EF5122">
          <w:pPr>
            <w:pStyle w:val="TDC2"/>
            <w:tabs>
              <w:tab w:val="left" w:pos="720"/>
            </w:tabs>
            <w:rPr>
              <w:rFonts w:eastAsiaTheme="minorEastAsia"/>
              <w:b/>
              <w:bCs/>
              <w:kern w:val="2"/>
              <w:lang w:eastAsia="es-AR"/>
            </w:rPr>
          </w:pPr>
          <w:hyperlink w:anchor="_Toc207960109" w:history="1">
            <w:r w:rsidR="008340DA" w:rsidRPr="008340DA">
              <w:rPr>
                <w:rStyle w:val="Hipervnculo"/>
                <w:b/>
                <w:bCs/>
              </w:rPr>
              <w:t>3.</w:t>
            </w:r>
            <w:r w:rsidR="008340DA" w:rsidRPr="008340DA">
              <w:rPr>
                <w:rFonts w:eastAsiaTheme="minorEastAsia"/>
                <w:b/>
                <w:bCs/>
                <w:kern w:val="2"/>
                <w:lang w:eastAsia="es-AR"/>
              </w:rPr>
              <w:t xml:space="preserve"> </w:t>
            </w:r>
            <w:r w:rsidR="008340DA" w:rsidRPr="008340DA">
              <w:rPr>
                <w:rStyle w:val="Hipervnculo"/>
                <w:b/>
                <w:bCs/>
              </w:rPr>
              <w:t>Instrucciones a los oferentes</w:t>
            </w:r>
            <w:r w:rsidR="008340DA" w:rsidRPr="008340DA">
              <w:rPr>
                <w:b/>
                <w:bCs/>
                <w:webHidden/>
              </w:rPr>
              <w:tab/>
            </w:r>
            <w:r w:rsidRPr="008340DA">
              <w:rPr>
                <w:b/>
                <w:bCs/>
                <w:webHidden/>
              </w:rPr>
              <w:fldChar w:fldCharType="begin"/>
            </w:r>
            <w:r w:rsidR="008340DA" w:rsidRPr="008340DA">
              <w:rPr>
                <w:b/>
                <w:bCs/>
                <w:webHidden/>
              </w:rPr>
              <w:instrText xml:space="preserve"> PAGEREF _Toc207960109 \h </w:instrText>
            </w:r>
            <w:r w:rsidRPr="008340DA">
              <w:rPr>
                <w:b/>
                <w:bCs/>
                <w:webHidden/>
              </w:rPr>
            </w:r>
            <w:r w:rsidRPr="008340DA">
              <w:rPr>
                <w:b/>
                <w:bCs/>
                <w:webHidden/>
              </w:rPr>
              <w:fldChar w:fldCharType="separate"/>
            </w:r>
            <w:r w:rsidR="008A60C0">
              <w:rPr>
                <w:b/>
                <w:bCs/>
                <w:webHidden/>
              </w:rPr>
              <w:t>14</w:t>
            </w:r>
            <w:r w:rsidRPr="008340DA">
              <w:rPr>
                <w:b/>
                <w:bCs/>
                <w:webHidden/>
              </w:rPr>
              <w:fldChar w:fldCharType="end"/>
            </w:r>
          </w:hyperlink>
        </w:p>
        <w:p w:rsidR="008340DA" w:rsidRPr="008340DA" w:rsidRDefault="00EF5122" w:rsidP="008340DA">
          <w:pPr>
            <w:pStyle w:val="TDC2"/>
            <w:tabs>
              <w:tab w:val="left" w:pos="720"/>
            </w:tabs>
            <w:rPr>
              <w:rFonts w:eastAsiaTheme="minorEastAsia"/>
              <w:b/>
              <w:bCs/>
              <w:kern w:val="2"/>
              <w:lang w:eastAsia="es-AR"/>
            </w:rPr>
          </w:pPr>
          <w:hyperlink w:anchor="_Toc207960110" w:history="1">
            <w:r w:rsidR="008340DA" w:rsidRPr="008340DA">
              <w:rPr>
                <w:rStyle w:val="Hipervnculo"/>
                <w:b/>
                <w:bCs/>
              </w:rPr>
              <w:t>4.</w:t>
            </w:r>
            <w:r w:rsidR="008340DA" w:rsidRPr="008340DA">
              <w:rPr>
                <w:rFonts w:eastAsiaTheme="minorEastAsia"/>
                <w:b/>
                <w:bCs/>
                <w:kern w:val="2"/>
                <w:lang w:eastAsia="es-AR"/>
              </w:rPr>
              <w:t xml:space="preserve"> </w:t>
            </w:r>
            <w:r w:rsidR="008340DA" w:rsidRPr="008340DA">
              <w:rPr>
                <w:rStyle w:val="Hipervnculo"/>
                <w:b/>
                <w:bCs/>
              </w:rPr>
              <w:t>Especificaciones técnicas particulares</w:t>
            </w:r>
            <w:r w:rsidR="008340DA" w:rsidRPr="008340DA">
              <w:rPr>
                <w:b/>
                <w:bCs/>
                <w:webHidden/>
              </w:rPr>
              <w:tab/>
            </w:r>
            <w:r w:rsidRPr="008340DA">
              <w:rPr>
                <w:b/>
                <w:bCs/>
                <w:webHidden/>
              </w:rPr>
              <w:fldChar w:fldCharType="begin"/>
            </w:r>
            <w:r w:rsidR="008340DA" w:rsidRPr="008340DA">
              <w:rPr>
                <w:b/>
                <w:bCs/>
                <w:webHidden/>
              </w:rPr>
              <w:instrText xml:space="preserve"> PAGEREF _Toc207960110 \h </w:instrText>
            </w:r>
            <w:r w:rsidRPr="008340DA">
              <w:rPr>
                <w:b/>
                <w:bCs/>
                <w:webHidden/>
              </w:rPr>
            </w:r>
            <w:r w:rsidRPr="008340DA">
              <w:rPr>
                <w:b/>
                <w:bCs/>
                <w:webHidden/>
              </w:rPr>
              <w:fldChar w:fldCharType="separate"/>
            </w:r>
            <w:r w:rsidR="008A60C0">
              <w:rPr>
                <w:b/>
                <w:bCs/>
                <w:webHidden/>
              </w:rPr>
              <w:t>19</w:t>
            </w:r>
            <w:r w:rsidRPr="008340DA">
              <w:rPr>
                <w:b/>
                <w:bCs/>
                <w:webHidden/>
              </w:rPr>
              <w:fldChar w:fldCharType="end"/>
            </w:r>
          </w:hyperlink>
          <w:r w:rsidR="008340DA">
            <w:rPr>
              <w:rStyle w:val="Hipervnculo"/>
              <w:b/>
              <w:bCs/>
            </w:rPr>
            <w:br/>
          </w:r>
          <w:hyperlink w:anchor="_Toc207960111" w:history="1">
            <w:r w:rsidR="008340DA" w:rsidRPr="008340DA">
              <w:rPr>
                <w:rStyle w:val="Hipervnculo"/>
                <w:b/>
                <w:bCs/>
              </w:rPr>
              <w:t>4.1. Introducción General</w:t>
            </w:r>
            <w:r w:rsidR="008340DA" w:rsidRPr="008340DA">
              <w:rPr>
                <w:b/>
                <w:bCs/>
                <w:webHidden/>
              </w:rPr>
              <w:tab/>
            </w:r>
            <w:r w:rsidRPr="008340DA">
              <w:rPr>
                <w:b/>
                <w:bCs/>
                <w:webHidden/>
              </w:rPr>
              <w:fldChar w:fldCharType="begin"/>
            </w:r>
            <w:r w:rsidR="008340DA" w:rsidRPr="008340DA">
              <w:rPr>
                <w:b/>
                <w:bCs/>
                <w:webHidden/>
              </w:rPr>
              <w:instrText xml:space="preserve"> PAGEREF _Toc207960111 \h </w:instrText>
            </w:r>
            <w:r w:rsidRPr="008340DA">
              <w:rPr>
                <w:b/>
                <w:bCs/>
                <w:webHidden/>
              </w:rPr>
            </w:r>
            <w:r w:rsidRPr="008340DA">
              <w:rPr>
                <w:b/>
                <w:bCs/>
                <w:webHidden/>
              </w:rPr>
              <w:fldChar w:fldCharType="separate"/>
            </w:r>
            <w:r w:rsidR="008A60C0">
              <w:rPr>
                <w:b/>
                <w:bCs/>
                <w:webHidden/>
              </w:rPr>
              <w:t>19</w:t>
            </w:r>
            <w:r w:rsidRPr="008340DA">
              <w:rPr>
                <w:b/>
                <w:bCs/>
                <w:webHidden/>
              </w:rPr>
              <w:fldChar w:fldCharType="end"/>
            </w:r>
          </w:hyperlink>
          <w:r w:rsidR="008340DA">
            <w:rPr>
              <w:rStyle w:val="Hipervnculo"/>
              <w:b/>
              <w:bCs/>
            </w:rPr>
            <w:br/>
          </w:r>
          <w:hyperlink w:anchor="_Toc207960112" w:history="1">
            <w:r w:rsidR="008340DA" w:rsidRPr="008340DA">
              <w:rPr>
                <w:rStyle w:val="Hipervnculo"/>
                <w:b/>
                <w:bCs/>
              </w:rPr>
              <w:t xml:space="preserve">4.2. Indice de </w:t>
            </w:r>
            <w:r w:rsidR="00BC5298">
              <w:rPr>
                <w:rStyle w:val="Hipervnculo"/>
                <w:b/>
                <w:bCs/>
              </w:rPr>
              <w:t>D</w:t>
            </w:r>
            <w:r w:rsidR="008340DA" w:rsidRPr="008340DA">
              <w:rPr>
                <w:rStyle w:val="Hipervnculo"/>
                <w:b/>
                <w:bCs/>
              </w:rPr>
              <w:t xml:space="preserve">ocumentos </w:t>
            </w:r>
            <w:r w:rsidR="00BC5298">
              <w:rPr>
                <w:rStyle w:val="Hipervnculo"/>
                <w:b/>
                <w:bCs/>
              </w:rPr>
              <w:t>A</w:t>
            </w:r>
            <w:r w:rsidR="008340DA" w:rsidRPr="008340DA">
              <w:rPr>
                <w:rStyle w:val="Hipervnculo"/>
                <w:b/>
                <w:bCs/>
              </w:rPr>
              <w:t>djuntos</w:t>
            </w:r>
            <w:r w:rsidR="008340DA" w:rsidRPr="008340DA">
              <w:rPr>
                <w:b/>
                <w:bCs/>
                <w:webHidden/>
              </w:rPr>
              <w:tab/>
            </w:r>
            <w:r w:rsidRPr="008340DA">
              <w:rPr>
                <w:b/>
                <w:bCs/>
                <w:webHidden/>
              </w:rPr>
              <w:fldChar w:fldCharType="begin"/>
            </w:r>
            <w:r w:rsidR="008340DA" w:rsidRPr="008340DA">
              <w:rPr>
                <w:b/>
                <w:bCs/>
                <w:webHidden/>
              </w:rPr>
              <w:instrText xml:space="preserve"> PAGEREF _Toc207960112 \h </w:instrText>
            </w:r>
            <w:r w:rsidRPr="008340DA">
              <w:rPr>
                <w:b/>
                <w:bCs/>
                <w:webHidden/>
              </w:rPr>
            </w:r>
            <w:r w:rsidRPr="008340DA">
              <w:rPr>
                <w:b/>
                <w:bCs/>
                <w:webHidden/>
              </w:rPr>
              <w:fldChar w:fldCharType="separate"/>
            </w:r>
            <w:r w:rsidR="008A60C0">
              <w:rPr>
                <w:b/>
                <w:bCs/>
                <w:webHidden/>
              </w:rPr>
              <w:t>20</w:t>
            </w:r>
            <w:r w:rsidRPr="008340DA">
              <w:rPr>
                <w:b/>
                <w:bCs/>
                <w:webHidden/>
              </w:rPr>
              <w:fldChar w:fldCharType="end"/>
            </w:r>
          </w:hyperlink>
          <w:r w:rsidR="008340DA">
            <w:rPr>
              <w:rFonts w:eastAsiaTheme="minorEastAsia"/>
              <w:b/>
              <w:bCs/>
              <w:kern w:val="2"/>
              <w:lang w:eastAsia="es-AR"/>
            </w:rPr>
            <w:br/>
          </w:r>
          <w:hyperlink w:anchor="_Toc207960113" w:history="1">
            <w:r w:rsidR="008340DA" w:rsidRPr="008340DA">
              <w:rPr>
                <w:rStyle w:val="Hipervnculo"/>
                <w:b/>
                <w:bCs/>
              </w:rPr>
              <w:t>5. Anexos</w:t>
            </w:r>
            <w:r w:rsidR="008340DA" w:rsidRPr="008340DA">
              <w:rPr>
                <w:b/>
                <w:bCs/>
                <w:webHidden/>
              </w:rPr>
              <w:tab/>
            </w:r>
            <w:r w:rsidRPr="008340DA">
              <w:rPr>
                <w:b/>
                <w:bCs/>
                <w:webHidden/>
              </w:rPr>
              <w:fldChar w:fldCharType="begin"/>
            </w:r>
            <w:r w:rsidR="008340DA" w:rsidRPr="008340DA">
              <w:rPr>
                <w:b/>
                <w:bCs/>
                <w:webHidden/>
              </w:rPr>
              <w:instrText xml:space="preserve"> PAGEREF _Toc207960113 \h </w:instrText>
            </w:r>
            <w:r w:rsidRPr="008340DA">
              <w:rPr>
                <w:b/>
                <w:bCs/>
                <w:webHidden/>
              </w:rPr>
            </w:r>
            <w:r w:rsidRPr="008340DA">
              <w:rPr>
                <w:b/>
                <w:bCs/>
                <w:webHidden/>
              </w:rPr>
              <w:fldChar w:fldCharType="separate"/>
            </w:r>
            <w:r w:rsidR="008A60C0">
              <w:rPr>
                <w:b/>
                <w:bCs/>
                <w:webHidden/>
              </w:rPr>
              <w:t>21</w:t>
            </w:r>
            <w:r w:rsidRPr="008340DA">
              <w:rPr>
                <w:b/>
                <w:bCs/>
                <w:webHidden/>
              </w:rPr>
              <w:fldChar w:fldCharType="end"/>
            </w:r>
          </w:hyperlink>
        </w:p>
        <w:p w:rsidR="006E0521" w:rsidRDefault="00EF5122">
          <w:r w:rsidRPr="008340DA">
            <w:rPr>
              <w:rFonts w:ascii="Arial" w:hAnsi="Arial" w:cs="Arial"/>
              <w:b/>
              <w:bCs/>
              <w:sz w:val="24"/>
              <w:szCs w:val="24"/>
              <w:lang w:val="es-ES"/>
            </w:rPr>
            <w:fldChar w:fldCharType="end"/>
          </w:r>
        </w:p>
      </w:sdtContent>
    </w:sdt>
    <w:p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rPr>
      </w:pPr>
    </w:p>
    <w:p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rPr>
      </w:pPr>
    </w:p>
    <w:p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rPr>
      </w:pPr>
    </w:p>
    <w:p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rPr>
      </w:pPr>
    </w:p>
    <w:bookmarkEnd w:id="3"/>
    <w:bookmarkEnd w:id="2"/>
    <w:bookmarkEnd w:id="1"/>
    <w:bookmarkEnd w:id="0"/>
    <w:p w:rsidR="000D3857" w:rsidRDefault="000D3857">
      <w:pPr>
        <w:rPr>
          <w:rFonts w:eastAsia="Times New Roman" w:cstheme="minorHAnsi"/>
          <w:b/>
          <w:kern w:val="0"/>
          <w:sz w:val="20"/>
          <w:szCs w:val="20"/>
          <w:lang w:eastAsia="pt-BR"/>
        </w:rPr>
      </w:pPr>
      <w:r>
        <w:rPr>
          <w:rFonts w:eastAsia="Times New Roman" w:cstheme="minorHAnsi"/>
          <w:b/>
          <w:kern w:val="0"/>
          <w:sz w:val="20"/>
          <w:szCs w:val="20"/>
          <w:lang w:eastAsia="pt-BR"/>
        </w:rPr>
        <w:br w:type="page"/>
      </w:r>
    </w:p>
    <w:p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rPr>
      </w:pPr>
      <w:bookmarkStart w:id="4" w:name="_Toc207960048"/>
      <w:r w:rsidRPr="000D3857">
        <w:rPr>
          <w:rFonts w:eastAsia="Times New Roman" w:cstheme="minorHAnsi"/>
          <w:b/>
          <w:kern w:val="0"/>
          <w:sz w:val="20"/>
          <w:szCs w:val="20"/>
          <w:lang w:eastAsia="pt-BR"/>
        </w:rPr>
        <w:lastRenderedPageBreak/>
        <w:t>Introducción</w:t>
      </w:r>
      <w:bookmarkEnd w:id="4"/>
    </w:p>
    <w:p w:rsidR="00247DB4" w:rsidRPr="000D3857" w:rsidRDefault="00247DB4" w:rsidP="000D3857">
      <w:pPr>
        <w:ind w:right="-406"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o Proveedor de Servicios, en lo sucesivo denominado </w:t>
      </w:r>
      <w:r w:rsidRPr="000D3857">
        <w:rPr>
          <w:rFonts w:eastAsia="Times New Roman" w:cstheme="minorHAnsi"/>
          <w:b/>
          <w:bCs/>
          <w:kern w:val="0"/>
          <w:sz w:val="20"/>
          <w:szCs w:val="20"/>
          <w:lang w:eastAsia="pt-BR"/>
        </w:rPr>
        <w:t>“</w:t>
      </w:r>
      <w:r w:rsidR="005D05EB" w:rsidRPr="000D3857">
        <w:rPr>
          <w:rFonts w:eastAsia="Times New Roman" w:cstheme="minorHAnsi"/>
          <w:b/>
          <w:bCs/>
          <w:kern w:val="0"/>
          <w:sz w:val="20"/>
          <w:szCs w:val="20"/>
          <w:lang w:eastAsia="pt-BR"/>
        </w:rPr>
        <w:t>OFERENTE</w:t>
      </w:r>
      <w:r w:rsidRPr="000D3857">
        <w:rPr>
          <w:rFonts w:eastAsia="Times New Roman" w:cstheme="minorHAnsi"/>
          <w:b/>
          <w:bCs/>
          <w:kern w:val="0"/>
          <w:sz w:val="20"/>
          <w:szCs w:val="20"/>
          <w:lang w:eastAsia="pt-BR"/>
        </w:rPr>
        <w:t>”</w:t>
      </w:r>
      <w:r w:rsidRPr="000D3857">
        <w:rPr>
          <w:rFonts w:eastAsia="Times New Roman" w:cstheme="minorHAnsi"/>
          <w:kern w:val="0"/>
          <w:sz w:val="20"/>
          <w:szCs w:val="20"/>
          <w:lang w:eastAsia="pt-BR"/>
        </w:rPr>
        <w:t xml:space="preserve">, se compromete a ejecutar </w:t>
      </w:r>
      <w:r w:rsidR="00045AF4" w:rsidRPr="000D3857">
        <w:rPr>
          <w:rFonts w:eastAsia="Times New Roman" w:cstheme="minorHAnsi"/>
          <w:kern w:val="0"/>
          <w:sz w:val="20"/>
          <w:szCs w:val="20"/>
          <w:lang w:eastAsia="pt-BR"/>
        </w:rPr>
        <w:t>íntegramente</w:t>
      </w:r>
      <w:r w:rsidRPr="000D3857">
        <w:rPr>
          <w:rFonts w:eastAsia="Times New Roman" w:cstheme="minorHAnsi"/>
          <w:kern w:val="0"/>
          <w:sz w:val="20"/>
          <w:szCs w:val="20"/>
          <w:lang w:eastAsia="pt-BR"/>
        </w:rPr>
        <w:t xml:space="preserve"> los servicios descritos en esta </w:t>
      </w:r>
      <w:r w:rsidR="00045AF4" w:rsidRPr="000D3857">
        <w:rPr>
          <w:rFonts w:eastAsia="Times New Roman" w:cstheme="minorHAnsi"/>
          <w:kern w:val="0"/>
          <w:sz w:val="20"/>
          <w:szCs w:val="20"/>
          <w:lang w:eastAsia="pt-BR"/>
        </w:rPr>
        <w:t xml:space="preserve">Especificación </w:t>
      </w:r>
      <w:r w:rsidR="005D05EB" w:rsidRPr="000D3857">
        <w:rPr>
          <w:rFonts w:eastAsia="Times New Roman" w:cstheme="minorHAnsi"/>
          <w:kern w:val="0"/>
          <w:sz w:val="20"/>
          <w:szCs w:val="20"/>
          <w:lang w:eastAsia="pt-BR"/>
        </w:rPr>
        <w:t>Licitatoria</w:t>
      </w:r>
      <w:r w:rsidRPr="000D3857">
        <w:rPr>
          <w:rFonts w:eastAsia="Times New Roman" w:cstheme="minorHAnsi"/>
          <w:kern w:val="0"/>
          <w:sz w:val="20"/>
          <w:szCs w:val="20"/>
          <w:lang w:eastAsia="pt-BR"/>
        </w:rPr>
        <w:t xml:space="preserve"> para </w:t>
      </w:r>
      <w:r w:rsidRPr="000D3857">
        <w:rPr>
          <w:rFonts w:eastAsia="Times New Roman" w:cstheme="minorHAnsi"/>
          <w:b/>
          <w:bCs/>
          <w:kern w:val="0"/>
          <w:sz w:val="20"/>
          <w:szCs w:val="20"/>
          <w:lang w:eastAsia="pt-BR"/>
        </w:rPr>
        <w:t>Ford Argentina S.C.A.</w:t>
      </w:r>
      <w:r w:rsidRPr="000D3857">
        <w:rPr>
          <w:rFonts w:eastAsia="Times New Roman" w:cstheme="minorHAnsi"/>
          <w:kern w:val="0"/>
          <w:sz w:val="20"/>
          <w:szCs w:val="20"/>
          <w:lang w:eastAsia="pt-BR"/>
        </w:rPr>
        <w:t xml:space="preserve">, denominada </w:t>
      </w:r>
      <w:r w:rsidRPr="000D3857">
        <w:rPr>
          <w:rFonts w:eastAsia="Times New Roman" w:cstheme="minorHAnsi"/>
          <w:b/>
          <w:bCs/>
          <w:kern w:val="0"/>
          <w:sz w:val="20"/>
          <w:szCs w:val="20"/>
          <w:lang w:eastAsia="pt-BR"/>
        </w:rPr>
        <w:t>“CONTRATANTE” o "PROPIETARIO"</w:t>
      </w:r>
      <w:r w:rsidRPr="000D3857">
        <w:rPr>
          <w:rFonts w:eastAsia="Times New Roman" w:cstheme="minorHAnsi"/>
          <w:kern w:val="0"/>
          <w:sz w:val="20"/>
          <w:szCs w:val="20"/>
          <w:lang w:eastAsia="pt-BR"/>
        </w:rPr>
        <w:t xml:space="preserve">, debiendo cumplir bajo todos los aspectos las normas, leyes, reglamentos externos e internos, ya sean municipales, estatales o federales, incluidos los temporales y disciplinarios, </w:t>
      </w:r>
      <w:r w:rsidR="00045AF4" w:rsidRPr="000D3857">
        <w:rPr>
          <w:rFonts w:eastAsia="Times New Roman" w:cstheme="minorHAnsi"/>
          <w:kern w:val="0"/>
          <w:sz w:val="20"/>
          <w:szCs w:val="20"/>
          <w:lang w:eastAsia="pt-BR"/>
        </w:rPr>
        <w:t>así</w:t>
      </w:r>
      <w:r w:rsidRPr="000D3857">
        <w:rPr>
          <w:rFonts w:eastAsia="Times New Roman" w:cstheme="minorHAnsi"/>
          <w:kern w:val="0"/>
          <w:sz w:val="20"/>
          <w:szCs w:val="20"/>
          <w:lang w:eastAsia="pt-BR"/>
        </w:rPr>
        <w:t xml:space="preserve"> como, ser el único responsable de </w:t>
      </w:r>
      <w:r w:rsidR="00045AF4" w:rsidRPr="000D3857">
        <w:rPr>
          <w:rFonts w:eastAsia="Times New Roman" w:cstheme="minorHAnsi"/>
          <w:kern w:val="0"/>
          <w:sz w:val="20"/>
          <w:szCs w:val="20"/>
          <w:lang w:eastAsia="pt-BR"/>
        </w:rPr>
        <w:t>indemnizar</w:t>
      </w:r>
      <w:r w:rsidRPr="000D3857">
        <w:rPr>
          <w:rFonts w:eastAsia="Times New Roman" w:cstheme="minorHAnsi"/>
          <w:kern w:val="0"/>
          <w:sz w:val="20"/>
          <w:szCs w:val="20"/>
          <w:lang w:eastAsia="pt-BR"/>
        </w:rPr>
        <w:t xml:space="preserve"> al Contratante por cualquier perdida y daño causado por el incumplimiento de lo antes </w:t>
      </w:r>
      <w:r w:rsidR="00045AF4" w:rsidRPr="000D3857">
        <w:rPr>
          <w:rFonts w:eastAsia="Times New Roman" w:cstheme="minorHAnsi"/>
          <w:kern w:val="0"/>
          <w:sz w:val="20"/>
          <w:szCs w:val="20"/>
          <w:lang w:eastAsia="pt-BR"/>
        </w:rPr>
        <w:t>mencionado</w:t>
      </w:r>
      <w:r w:rsidRPr="000D3857">
        <w:rPr>
          <w:rFonts w:eastAsia="Times New Roman" w:cstheme="minorHAnsi"/>
          <w:kern w:val="0"/>
          <w:sz w:val="20"/>
          <w:szCs w:val="20"/>
          <w:lang w:eastAsia="pt-BR"/>
        </w:rPr>
        <w:t xml:space="preserve">, incluyendo a otras empresas subcontratadas. Todas las cargas sociales y laborales derivadas de la </w:t>
      </w:r>
      <w:r w:rsidR="00045AF4" w:rsidRPr="000D3857">
        <w:rPr>
          <w:rFonts w:eastAsia="Times New Roman" w:cstheme="minorHAnsi"/>
          <w:kern w:val="0"/>
          <w:sz w:val="20"/>
          <w:szCs w:val="20"/>
          <w:lang w:eastAsia="pt-BR"/>
        </w:rPr>
        <w:t>prestación</w:t>
      </w:r>
      <w:r w:rsidRPr="000D3857">
        <w:rPr>
          <w:rFonts w:eastAsia="Times New Roman" w:cstheme="minorHAnsi"/>
          <w:kern w:val="0"/>
          <w:sz w:val="20"/>
          <w:szCs w:val="20"/>
          <w:lang w:eastAsia="pt-BR"/>
        </w:rPr>
        <w:t xml:space="preserve"> de servicios en esta base de concurso </w:t>
      </w:r>
      <w:r w:rsidR="00045AF4" w:rsidRPr="000D3857">
        <w:rPr>
          <w:rFonts w:eastAsia="Times New Roman" w:cstheme="minorHAnsi"/>
          <w:kern w:val="0"/>
          <w:sz w:val="20"/>
          <w:szCs w:val="20"/>
          <w:lang w:eastAsia="pt-BR"/>
        </w:rPr>
        <w:t>serán</w:t>
      </w:r>
      <w:r w:rsidRPr="000D3857">
        <w:rPr>
          <w:rFonts w:eastAsia="Times New Roman" w:cstheme="minorHAnsi"/>
          <w:kern w:val="0"/>
          <w:sz w:val="20"/>
          <w:szCs w:val="20"/>
          <w:lang w:eastAsia="pt-BR"/>
        </w:rPr>
        <w:t xml:space="preserve"> de exclusiva responsabilidad del Proponente, debiendo demostrar mensualmente al Contratante los pagos de </w:t>
      </w:r>
      <w:r w:rsidR="000D3857" w:rsidRPr="000D3857">
        <w:rPr>
          <w:rFonts w:eastAsia="Times New Roman" w:cstheme="minorHAnsi"/>
          <w:kern w:val="0"/>
          <w:sz w:val="20"/>
          <w:szCs w:val="20"/>
          <w:lang w:eastAsia="pt-BR"/>
        </w:rPr>
        <w:t>estos</w:t>
      </w:r>
      <w:r w:rsidRPr="000D3857">
        <w:rPr>
          <w:rFonts w:eastAsia="Times New Roman" w:cstheme="minorHAnsi"/>
          <w:kern w:val="0"/>
          <w:sz w:val="20"/>
          <w:szCs w:val="20"/>
          <w:lang w:eastAsia="pt-BR"/>
        </w:rPr>
        <w:t xml:space="preserve">. </w:t>
      </w:r>
      <w:r w:rsidRPr="000D3857">
        <w:rPr>
          <w:rFonts w:eastAsia="Times New Roman" w:cstheme="minorHAnsi"/>
          <w:b/>
          <w:bCs/>
          <w:kern w:val="0"/>
          <w:sz w:val="20"/>
          <w:szCs w:val="20"/>
          <w:lang w:eastAsia="pt-BR"/>
        </w:rPr>
        <w:t>Ford Argentina S.C.A.</w:t>
      </w:r>
      <w:r w:rsidRPr="000D3857">
        <w:rPr>
          <w:rFonts w:eastAsia="Times New Roman" w:cstheme="minorHAnsi"/>
          <w:kern w:val="0"/>
          <w:sz w:val="20"/>
          <w:szCs w:val="20"/>
          <w:lang w:eastAsia="pt-BR"/>
        </w:rPr>
        <w:t xml:space="preserve"> informa que existe un equipo responsable de la </w:t>
      </w:r>
      <w:r w:rsidR="00045AF4" w:rsidRPr="000D3857">
        <w:rPr>
          <w:rFonts w:eastAsia="Times New Roman" w:cstheme="minorHAnsi"/>
          <w:kern w:val="0"/>
          <w:sz w:val="20"/>
          <w:szCs w:val="20"/>
          <w:lang w:eastAsia="pt-BR"/>
        </w:rPr>
        <w:t>verificación</w:t>
      </w:r>
      <w:r w:rsidRPr="000D3857">
        <w:rPr>
          <w:rFonts w:eastAsia="Times New Roman" w:cstheme="minorHAnsi"/>
          <w:kern w:val="0"/>
          <w:sz w:val="20"/>
          <w:szCs w:val="20"/>
          <w:lang w:eastAsia="pt-BR"/>
        </w:rPr>
        <w:t xml:space="preserve"> de dicha </w:t>
      </w:r>
      <w:r w:rsidR="00045AF4" w:rsidRPr="000D3857">
        <w:rPr>
          <w:rFonts w:eastAsia="Times New Roman" w:cstheme="minorHAnsi"/>
          <w:kern w:val="0"/>
          <w:sz w:val="20"/>
          <w:szCs w:val="20"/>
          <w:lang w:eastAsia="pt-BR"/>
        </w:rPr>
        <w:t>documentación</w:t>
      </w:r>
      <w:r w:rsidRPr="000D3857">
        <w:rPr>
          <w:rFonts w:eastAsia="Times New Roman" w:cstheme="minorHAnsi"/>
          <w:kern w:val="0"/>
          <w:sz w:val="20"/>
          <w:szCs w:val="20"/>
          <w:lang w:eastAsia="pt-BR"/>
        </w:rPr>
        <w:t xml:space="preserve">, siendo Ford Land, en el que se delega la responsabilidad de gestionar este contrato y al que el Proponente </w:t>
      </w:r>
      <w:r w:rsidR="00045AF4" w:rsidRPr="000D3857">
        <w:rPr>
          <w:rFonts w:eastAsia="Times New Roman" w:cstheme="minorHAnsi"/>
          <w:kern w:val="0"/>
          <w:sz w:val="20"/>
          <w:szCs w:val="20"/>
          <w:lang w:eastAsia="pt-BR"/>
        </w:rPr>
        <w:t>deberá</w:t>
      </w:r>
      <w:r w:rsidRPr="000D3857">
        <w:rPr>
          <w:rFonts w:eastAsia="Times New Roman" w:cstheme="minorHAnsi"/>
          <w:kern w:val="0"/>
          <w:sz w:val="20"/>
          <w:szCs w:val="20"/>
          <w:lang w:eastAsia="pt-BR"/>
        </w:rPr>
        <w:t xml:space="preserve"> responder y cumplir.</w:t>
      </w:r>
    </w:p>
    <w:p w:rsidR="00247DB4" w:rsidRPr="000D3857" w:rsidRDefault="00247DB4" w:rsidP="000D3857">
      <w:pPr>
        <w:ind w:right="-406"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documentos relativos a est</w:t>
      </w:r>
      <w:r w:rsidR="00C847F4" w:rsidRPr="000D3857">
        <w:rPr>
          <w:rFonts w:eastAsia="Times New Roman" w:cstheme="minorHAnsi"/>
          <w:kern w:val="0"/>
          <w:sz w:val="20"/>
          <w:szCs w:val="20"/>
          <w:lang w:eastAsia="pt-BR"/>
        </w:rPr>
        <w:t xml:space="preserve">e Pliego Licitatorio </w:t>
      </w:r>
      <w:r w:rsidRPr="000D3857">
        <w:rPr>
          <w:rFonts w:eastAsia="Times New Roman" w:cstheme="minorHAnsi"/>
          <w:kern w:val="0"/>
          <w:sz w:val="20"/>
          <w:szCs w:val="20"/>
          <w:lang w:eastAsia="pt-BR"/>
        </w:rPr>
        <w:t>han sido preparados por:</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Área: Ford Land.</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Dirección: Colectora Este 34603, Planta Ford Pacheco.</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Localidad/Provincia: General Pacheco – Buenos Aires, Argentina.</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Emitido por: Ing. </w:t>
      </w:r>
      <w:r w:rsidR="006B3586" w:rsidRPr="000D3857">
        <w:rPr>
          <w:rFonts w:eastAsia="Times New Roman" w:cstheme="minorHAnsi"/>
          <w:kern w:val="0"/>
          <w:sz w:val="20"/>
          <w:szCs w:val="20"/>
          <w:lang w:eastAsia="pt-BR"/>
        </w:rPr>
        <w:t>Juan Cruz De Amezaga</w:t>
      </w:r>
    </w:p>
    <w:p w:rsidR="007364B5" w:rsidRPr="000D3857" w:rsidRDefault="007364B5" w:rsidP="000D3857">
      <w:p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Contacto:</w:t>
      </w:r>
      <w:r w:rsidR="003E68E4" w:rsidRPr="000D3857">
        <w:rPr>
          <w:rFonts w:eastAsia="Times New Roman" w:cstheme="minorHAnsi"/>
          <w:kern w:val="0"/>
          <w:sz w:val="20"/>
          <w:szCs w:val="20"/>
          <w:lang w:eastAsia="pt-BR"/>
        </w:rPr>
        <w:t xml:space="preserve"> +54 9</w:t>
      </w:r>
      <w:r w:rsidRPr="000D3857">
        <w:rPr>
          <w:rFonts w:eastAsia="Times New Roman" w:cstheme="minorHAnsi"/>
          <w:kern w:val="0"/>
          <w:sz w:val="20"/>
          <w:szCs w:val="20"/>
          <w:lang w:eastAsia="pt-BR"/>
        </w:rPr>
        <w:t xml:space="preserve"> 11-</w:t>
      </w:r>
      <w:r w:rsidR="00457FC1" w:rsidRPr="000D3857">
        <w:rPr>
          <w:rFonts w:eastAsia="Times New Roman" w:cstheme="minorHAnsi"/>
          <w:kern w:val="0"/>
          <w:sz w:val="20"/>
          <w:szCs w:val="20"/>
          <w:lang w:eastAsia="pt-BR"/>
        </w:rPr>
        <w:t>3342-7660</w:t>
      </w:r>
      <w:r w:rsidRPr="000D3857">
        <w:rPr>
          <w:rFonts w:eastAsia="Times New Roman" w:cstheme="minorHAnsi"/>
          <w:kern w:val="0"/>
          <w:sz w:val="20"/>
          <w:szCs w:val="20"/>
          <w:lang w:eastAsia="pt-BR"/>
        </w:rPr>
        <w:t xml:space="preserve"> Email: </w:t>
      </w:r>
      <w:r w:rsidR="006B3586" w:rsidRPr="000D3857">
        <w:rPr>
          <w:rFonts w:eastAsia="Times New Roman" w:cstheme="minorHAnsi"/>
          <w:kern w:val="0"/>
          <w:sz w:val="20"/>
          <w:szCs w:val="20"/>
          <w:lang w:eastAsia="pt-BR"/>
        </w:rPr>
        <w:t>jdeameza</w:t>
      </w:r>
      <w:r w:rsidRPr="000D3857">
        <w:rPr>
          <w:rFonts w:eastAsia="Times New Roman" w:cstheme="minorHAnsi"/>
          <w:kern w:val="0"/>
          <w:sz w:val="20"/>
          <w:szCs w:val="20"/>
          <w:lang w:eastAsia="pt-BR"/>
        </w:rPr>
        <w:t>@ford.com.</w:t>
      </w:r>
    </w:p>
    <w:p w:rsidR="00247DB4" w:rsidRPr="000D3857" w:rsidRDefault="00247DB4" w:rsidP="000D3857">
      <w:pPr>
        <w:keepNext/>
        <w:tabs>
          <w:tab w:val="left" w:pos="709"/>
        </w:tabs>
        <w:spacing w:after="0" w:line="276" w:lineRule="auto"/>
        <w:ind w:left="698" w:right="351"/>
        <w:jc w:val="both"/>
        <w:outlineLvl w:val="0"/>
        <w:rPr>
          <w:rFonts w:eastAsia="Times New Roman" w:cstheme="minorHAnsi"/>
          <w:b/>
          <w:kern w:val="0"/>
          <w:sz w:val="20"/>
          <w:szCs w:val="20"/>
          <w:lang w:eastAsia="pt-BR"/>
        </w:rPr>
      </w:pPr>
    </w:p>
    <w:p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rPr>
      </w:pPr>
      <w:bookmarkStart w:id="5" w:name="_Toc207960049"/>
      <w:r w:rsidRPr="000D3857">
        <w:rPr>
          <w:rFonts w:eastAsia="Times New Roman" w:cstheme="minorHAnsi"/>
          <w:b/>
          <w:kern w:val="0"/>
          <w:sz w:val="20"/>
          <w:szCs w:val="20"/>
          <w:lang w:eastAsia="pt-BR"/>
        </w:rPr>
        <w:t>Especificaciones generales</w:t>
      </w:r>
      <w:bookmarkEnd w:id="5"/>
    </w:p>
    <w:p w:rsidR="003A1D21" w:rsidRPr="000D3857" w:rsidRDefault="003A1D21" w:rsidP="000D3857">
      <w:pPr>
        <w:spacing w:after="120" w:line="276" w:lineRule="auto"/>
        <w:ind w:left="357" w:right="-408"/>
        <w:jc w:val="both"/>
        <w:outlineLvl w:val="1"/>
        <w:rPr>
          <w:rFonts w:eastAsia="Times New Roman" w:cstheme="minorHAnsi"/>
          <w:b/>
          <w:kern w:val="0"/>
          <w:sz w:val="20"/>
          <w:szCs w:val="20"/>
          <w:lang w:eastAsia="pt-BR"/>
        </w:rPr>
      </w:pPr>
      <w:bookmarkStart w:id="6" w:name="_Toc198110867"/>
      <w:bookmarkStart w:id="7" w:name="_Toc207873790"/>
      <w:bookmarkStart w:id="8" w:name="_Toc207873956"/>
      <w:bookmarkStart w:id="9" w:name="_Toc207874100"/>
      <w:bookmarkStart w:id="10" w:name="_Toc207960050"/>
      <w:r w:rsidRPr="000D3857">
        <w:rPr>
          <w:rFonts w:eastAsia="Times New Roman" w:cstheme="minorHAnsi"/>
          <w:b/>
          <w:kern w:val="0"/>
          <w:sz w:val="20"/>
          <w:szCs w:val="20"/>
          <w:lang w:eastAsia="pt-BR"/>
        </w:rPr>
        <w:t>2.1 Alcance</w:t>
      </w:r>
      <w:bookmarkEnd w:id="6"/>
      <w:bookmarkEnd w:id="7"/>
      <w:bookmarkEnd w:id="8"/>
      <w:bookmarkEnd w:id="9"/>
      <w:bookmarkEnd w:id="10"/>
    </w:p>
    <w:p w:rsidR="00247DB4" w:rsidRPr="000D3857" w:rsidRDefault="00943B08"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el presente pliego se dan los lineamientos básicos para la ejecución de la obra denominada </w:t>
      </w:r>
      <w:r w:rsidRPr="000D3857">
        <w:rPr>
          <w:rFonts w:eastAsia="Times New Roman" w:cstheme="minorHAnsi"/>
          <w:b/>
          <w:bCs/>
          <w:i/>
          <w:iCs/>
          <w:kern w:val="0"/>
          <w:sz w:val="20"/>
          <w:szCs w:val="20"/>
          <w:lang w:eastAsia="pt-BR"/>
        </w:rPr>
        <w:t>“</w:t>
      </w:r>
      <w:r w:rsidR="00E6102C">
        <w:rPr>
          <w:rFonts w:eastAsia="Times New Roman" w:cstheme="minorHAnsi"/>
          <w:b/>
          <w:bCs/>
          <w:i/>
          <w:iCs/>
          <w:kern w:val="0"/>
          <w:sz w:val="20"/>
          <w:szCs w:val="20"/>
          <w:lang w:eastAsia="pt-BR"/>
        </w:rPr>
        <w:t>Ventilacion Subestaciones</w:t>
      </w:r>
      <w:r w:rsidR="00EE0464" w:rsidRPr="000D3857">
        <w:rPr>
          <w:rFonts w:eastAsia="Times New Roman" w:cstheme="minorHAnsi"/>
          <w:b/>
          <w:bCs/>
          <w:i/>
          <w:iCs/>
          <w:kern w:val="0"/>
          <w:sz w:val="20"/>
          <w:szCs w:val="20"/>
          <w:lang w:eastAsia="pt-BR"/>
        </w:rPr>
        <w:t>”</w:t>
      </w:r>
      <w:r w:rsidR="00B87C33" w:rsidRPr="000D3857">
        <w:rPr>
          <w:rFonts w:eastAsia="Times New Roman" w:cstheme="minorHAnsi"/>
          <w:kern w:val="0"/>
          <w:sz w:val="20"/>
          <w:szCs w:val="20"/>
          <w:lang w:eastAsia="pt-BR"/>
        </w:rPr>
        <w:t xml:space="preserve">, ubicada </w:t>
      </w:r>
      <w:r w:rsidR="000A1D2A" w:rsidRPr="000D3857">
        <w:rPr>
          <w:rFonts w:eastAsia="Times New Roman" w:cstheme="minorHAnsi"/>
          <w:kern w:val="0"/>
          <w:sz w:val="20"/>
          <w:szCs w:val="20"/>
          <w:lang w:eastAsia="pt-BR"/>
        </w:rPr>
        <w:t>en Ford Argentina</w:t>
      </w:r>
      <w:r w:rsidR="00A021F7" w:rsidRPr="000D3857">
        <w:rPr>
          <w:rFonts w:eastAsia="Times New Roman" w:cstheme="minorHAnsi"/>
          <w:kern w:val="0"/>
          <w:sz w:val="20"/>
          <w:szCs w:val="20"/>
          <w:lang w:eastAsia="pt-BR"/>
        </w:rPr>
        <w:t xml:space="preserve"> - Planta Pacheco, </w:t>
      </w:r>
      <w:r w:rsidR="00247DB4" w:rsidRPr="000D3857">
        <w:rPr>
          <w:rFonts w:eastAsia="Times New Roman" w:cstheme="minorHAnsi"/>
          <w:kern w:val="0"/>
          <w:sz w:val="20"/>
          <w:szCs w:val="20"/>
          <w:lang w:eastAsia="pt-BR"/>
        </w:rPr>
        <w:t xml:space="preserve">Colectora Este 34603, Av. Henry Ford GTA, Colectora Panamericana, General Pacheco, Provincia de Buenos Aires, Argentina. </w:t>
      </w:r>
    </w:p>
    <w:p w:rsidR="00E5141B" w:rsidRPr="000D3857" w:rsidRDefault="00E5141B"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trabajos deberán ejecutarse en su totalidad en condiciones </w:t>
      </w:r>
      <w:r w:rsidR="00F424B0" w:rsidRPr="000D3857">
        <w:rPr>
          <w:rFonts w:eastAsia="Times New Roman" w:cstheme="minorHAnsi"/>
          <w:kern w:val="0"/>
          <w:sz w:val="20"/>
          <w:szCs w:val="20"/>
          <w:lang w:eastAsia="pt-BR"/>
        </w:rPr>
        <w:t>óptimas</w:t>
      </w:r>
      <w:r w:rsidRPr="000D3857">
        <w:rPr>
          <w:rFonts w:eastAsia="Times New Roman" w:cstheme="minorHAnsi"/>
          <w:kern w:val="0"/>
          <w:sz w:val="20"/>
          <w:szCs w:val="20"/>
          <w:lang w:eastAsia="pt-BR"/>
        </w:rPr>
        <w:t xml:space="preserve"> de servicio y funcionalidad</w:t>
      </w:r>
      <w:r w:rsidR="00BD2CCA" w:rsidRPr="000D3857">
        <w:rPr>
          <w:rFonts w:eastAsia="Times New Roman" w:cstheme="minorHAnsi"/>
          <w:kern w:val="0"/>
          <w:sz w:val="20"/>
          <w:szCs w:val="20"/>
          <w:lang w:eastAsia="pt-BR"/>
        </w:rPr>
        <w:t xml:space="preserve">, aun cuando en las especificaciones o planos se hayan omitido detalles específicos. </w:t>
      </w:r>
      <w:r w:rsidR="00C2475B" w:rsidRPr="000D3857">
        <w:rPr>
          <w:rFonts w:eastAsia="Times New Roman" w:cstheme="minorHAnsi"/>
          <w:kern w:val="0"/>
          <w:sz w:val="20"/>
          <w:szCs w:val="20"/>
          <w:lang w:eastAsia="pt-BR"/>
        </w:rPr>
        <w:t>La modalidad de contratación es por Ajuste Alzado</w:t>
      </w:r>
      <w:r w:rsidR="00900180" w:rsidRPr="000D3857">
        <w:rPr>
          <w:rFonts w:eastAsia="Times New Roman" w:cstheme="minorHAnsi"/>
          <w:kern w:val="0"/>
          <w:sz w:val="20"/>
          <w:szCs w:val="20"/>
          <w:lang w:eastAsia="pt-BR"/>
        </w:rPr>
        <w:t xml:space="preserve">, por lo que el </w:t>
      </w:r>
      <w:r w:rsidR="00B9103D" w:rsidRPr="000D3857">
        <w:rPr>
          <w:rFonts w:eastAsia="Times New Roman" w:cstheme="minorHAnsi"/>
          <w:kern w:val="0"/>
          <w:sz w:val="20"/>
          <w:szCs w:val="20"/>
          <w:lang w:eastAsia="pt-BR"/>
        </w:rPr>
        <w:t>Oferente deberá contemplar todo lo indicado o no en es</w:t>
      </w:r>
      <w:r w:rsidR="005342CE" w:rsidRPr="000D3857">
        <w:rPr>
          <w:rFonts w:eastAsia="Times New Roman" w:cstheme="minorHAnsi"/>
          <w:kern w:val="0"/>
          <w:sz w:val="20"/>
          <w:szCs w:val="20"/>
          <w:lang w:eastAsia="pt-BR"/>
        </w:rPr>
        <w:t xml:space="preserve">ta especificación técnica licitatoria. </w:t>
      </w:r>
    </w:p>
    <w:p w:rsidR="003C3E06" w:rsidRPr="000D3857" w:rsidRDefault="003C3E06"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oferente deberá cotizar la provisión de todos los elementos necesarios: Ingeniería, Mano de Obra, Materiales, Equipos y Herramientas, Elementos de Izaje, entre otros, todo esto con el fin de llevar a cabo la materialización de la obra indicada en este documento. </w:t>
      </w:r>
    </w:p>
    <w:p w:rsidR="003C3E06" w:rsidRPr="000D3857" w:rsidRDefault="003C3E06"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trabajos requeridos consisten en: </w:t>
      </w:r>
    </w:p>
    <w:p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Proveer los medios necesarios para la implementación de las tareas solicitadas en las fechas previstas, de acuerdo con las Especificaciones y Estándares constructivos de </w:t>
      </w:r>
      <w:r w:rsidR="00820E46" w:rsidRPr="000D3857">
        <w:rPr>
          <w:rFonts w:eastAsia="Times New Roman" w:cstheme="minorHAnsi"/>
          <w:kern w:val="0"/>
          <w:sz w:val="20"/>
          <w:szCs w:val="20"/>
          <w:lang w:eastAsia="pt-BR"/>
        </w:rPr>
        <w:t>Ford Argentina S.C.A</w:t>
      </w:r>
      <w:r w:rsidRPr="000D3857">
        <w:rPr>
          <w:rFonts w:eastAsia="Times New Roman" w:cstheme="minorHAnsi"/>
          <w:kern w:val="0"/>
          <w:sz w:val="20"/>
          <w:szCs w:val="20"/>
          <w:lang w:eastAsia="pt-BR"/>
        </w:rPr>
        <w:t xml:space="preserve">. </w:t>
      </w:r>
    </w:p>
    <w:p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rPr>
      </w:pPr>
      <w:r w:rsidRPr="000D3857">
        <w:rPr>
          <w:rFonts w:eastAsia="Times New Roman" w:cstheme="minorHAnsi"/>
          <w:kern w:val="0"/>
          <w:sz w:val="20"/>
          <w:szCs w:val="20"/>
          <w:lang w:eastAsia="pt-BR"/>
        </w:rPr>
        <w:t>Proveer la ingeniería de Detalle y Dirección Técnica adecuada para concretar las tareas indicadas y sus complementarias.</w:t>
      </w:r>
    </w:p>
    <w:p w:rsidR="000D3857" w:rsidRPr="000D3857" w:rsidRDefault="000D3857" w:rsidP="000D3857">
      <w:pPr>
        <w:jc w:val="both"/>
        <w:rPr>
          <w:rFonts w:eastAsia="Times New Roman" w:cstheme="minorHAnsi"/>
          <w:i/>
          <w:noProof/>
          <w:kern w:val="0"/>
          <w:sz w:val="20"/>
          <w:szCs w:val="20"/>
        </w:rPr>
      </w:pPr>
      <w:r w:rsidRPr="000D3857">
        <w:rPr>
          <w:rFonts w:eastAsia="Times New Roman" w:cstheme="minorHAnsi"/>
          <w:i/>
          <w:noProof/>
          <w:kern w:val="0"/>
          <w:sz w:val="20"/>
          <w:szCs w:val="20"/>
        </w:rPr>
        <w:br w:type="page"/>
      </w:r>
    </w:p>
    <w:p w:rsidR="003C3E06" w:rsidRPr="000D3857" w:rsidRDefault="003C3E06" w:rsidP="000D3857">
      <w:pPr>
        <w:spacing w:after="0" w:line="276" w:lineRule="auto"/>
        <w:ind w:right="351"/>
        <w:jc w:val="both"/>
        <w:rPr>
          <w:rFonts w:eastAsia="Times New Roman" w:cstheme="minorHAnsi"/>
          <w:i/>
          <w:noProof/>
          <w:kern w:val="0"/>
          <w:sz w:val="20"/>
          <w:szCs w:val="20"/>
        </w:rPr>
      </w:pPr>
    </w:p>
    <w:p w:rsidR="003C3E06" w:rsidRPr="000D3857" w:rsidRDefault="003C3E06" w:rsidP="000D3857">
      <w:pPr>
        <w:spacing w:after="120"/>
        <w:ind w:right="-408"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Oferente se compromete a iniciar el trabajo inmediatamente después de la emisión de la Nota de Pedido por parte de Ford Argentina S.C.A. y a completarlo en tiempo y forma en según el plazo de entrega solicitado.</w:t>
      </w:r>
    </w:p>
    <w:p w:rsidR="007B0B33" w:rsidRPr="00043B84" w:rsidRDefault="00247DB4" w:rsidP="00043B84">
      <w:pPr>
        <w:spacing w:after="120"/>
        <w:ind w:right="-408" w:firstLine="338"/>
        <w:jc w:val="both"/>
        <w:rPr>
          <w:rFonts w:cstheme="minorHAnsi"/>
          <w:noProof/>
          <w:sz w:val="20"/>
          <w:szCs w:val="20"/>
        </w:rPr>
      </w:pPr>
      <w:r w:rsidRPr="000D3857">
        <w:rPr>
          <w:rFonts w:eastAsia="Times New Roman" w:cstheme="minorHAnsi"/>
          <w:kern w:val="0"/>
          <w:sz w:val="20"/>
          <w:szCs w:val="20"/>
          <w:lang w:eastAsia="pt-BR"/>
        </w:rPr>
        <w:t>Para este proyecto se considera l</w:t>
      </w:r>
      <w:r w:rsidR="00DD63E7" w:rsidRPr="000D3857">
        <w:rPr>
          <w:rFonts w:eastAsia="Times New Roman" w:cstheme="minorHAnsi"/>
          <w:kern w:val="0"/>
          <w:sz w:val="20"/>
          <w:szCs w:val="20"/>
          <w:lang w:eastAsia="pt-BR"/>
        </w:rPr>
        <w:t xml:space="preserve">a instalación de </w:t>
      </w:r>
      <w:r w:rsidR="00FE5890" w:rsidRPr="000D3857">
        <w:rPr>
          <w:rFonts w:eastAsia="Times New Roman" w:cstheme="minorHAnsi"/>
          <w:kern w:val="0"/>
          <w:sz w:val="20"/>
          <w:szCs w:val="20"/>
          <w:lang w:eastAsia="pt-BR"/>
        </w:rPr>
        <w:t xml:space="preserve">4 tableros de tomacorrientes para cargadores de vehículos industriales, </w:t>
      </w:r>
      <w:r w:rsidR="00574BB3" w:rsidRPr="000D3857">
        <w:rPr>
          <w:rFonts w:eastAsia="Times New Roman" w:cstheme="minorHAnsi"/>
          <w:kern w:val="0"/>
          <w:sz w:val="20"/>
          <w:szCs w:val="20"/>
          <w:lang w:eastAsia="pt-BR"/>
        </w:rPr>
        <w:t>el reemplazo del tablero general de sector de Carpas y su alimentador en baja tensión</w:t>
      </w:r>
      <w:r w:rsidR="00836F01" w:rsidRPr="000D3857">
        <w:rPr>
          <w:rFonts w:eastAsia="Times New Roman" w:cstheme="minorHAnsi"/>
          <w:kern w:val="0"/>
          <w:sz w:val="20"/>
          <w:szCs w:val="20"/>
          <w:lang w:eastAsia="pt-BR"/>
        </w:rPr>
        <w:t>.</w:t>
      </w:r>
      <w:r w:rsidRPr="000D3857">
        <w:rPr>
          <w:rFonts w:eastAsia="Times New Roman" w:cstheme="minorHAnsi"/>
          <w:kern w:val="0"/>
          <w:sz w:val="20"/>
          <w:szCs w:val="20"/>
          <w:lang w:eastAsia="pt-BR"/>
        </w:rPr>
        <w:t xml:space="preserve"> </w:t>
      </w:r>
      <w:r w:rsidR="00836F01" w:rsidRPr="000D3857">
        <w:rPr>
          <w:rFonts w:eastAsia="Times New Roman" w:cstheme="minorHAnsi"/>
          <w:kern w:val="0"/>
          <w:sz w:val="20"/>
          <w:szCs w:val="20"/>
          <w:lang w:eastAsia="pt-BR"/>
        </w:rPr>
        <w:t>I</w:t>
      </w:r>
      <w:r w:rsidRPr="000D3857">
        <w:rPr>
          <w:rFonts w:eastAsia="Times New Roman" w:cstheme="minorHAnsi"/>
          <w:kern w:val="0"/>
          <w:sz w:val="20"/>
          <w:szCs w:val="20"/>
          <w:lang w:eastAsia="pt-BR"/>
        </w:rPr>
        <w:t xml:space="preserve">ncluye todos los servicios de la disciplina civil, </w:t>
      </w:r>
      <w:r w:rsidR="00220A3D" w:rsidRPr="000D3857">
        <w:rPr>
          <w:rFonts w:eastAsia="Times New Roman" w:cstheme="minorHAnsi"/>
          <w:kern w:val="0"/>
          <w:sz w:val="20"/>
          <w:szCs w:val="20"/>
          <w:lang w:eastAsia="pt-BR"/>
        </w:rPr>
        <w:t>eléctrica</w:t>
      </w:r>
      <w:r w:rsidR="00836F01" w:rsidRPr="000D3857">
        <w:rPr>
          <w:rFonts w:eastAsia="Times New Roman" w:cstheme="minorHAnsi"/>
          <w:kern w:val="0"/>
          <w:sz w:val="20"/>
          <w:szCs w:val="20"/>
          <w:lang w:eastAsia="pt-BR"/>
        </w:rPr>
        <w:t xml:space="preserve"> y</w:t>
      </w:r>
      <w:r w:rsidRPr="000D3857">
        <w:rPr>
          <w:rFonts w:eastAsia="Times New Roman" w:cstheme="minorHAnsi"/>
          <w:kern w:val="0"/>
          <w:sz w:val="20"/>
          <w:szCs w:val="20"/>
          <w:lang w:eastAsia="pt-BR"/>
        </w:rPr>
        <w:t xml:space="preserve"> </w:t>
      </w:r>
      <w:r w:rsidR="00777516" w:rsidRPr="000D3857">
        <w:rPr>
          <w:rFonts w:eastAsia="Times New Roman" w:cstheme="minorHAnsi"/>
          <w:kern w:val="0"/>
          <w:sz w:val="20"/>
          <w:szCs w:val="20"/>
          <w:lang w:eastAsia="pt-BR"/>
        </w:rPr>
        <w:t>mecánic</w:t>
      </w:r>
      <w:r w:rsidR="00836F01" w:rsidRPr="000D3857">
        <w:rPr>
          <w:rFonts w:eastAsia="Times New Roman" w:cstheme="minorHAnsi"/>
          <w:kern w:val="0"/>
          <w:sz w:val="20"/>
          <w:szCs w:val="20"/>
          <w:lang w:eastAsia="pt-BR"/>
        </w:rPr>
        <w:t>a</w:t>
      </w:r>
      <w:r w:rsidR="00777516" w:rsidRPr="000D3857">
        <w:rPr>
          <w:rFonts w:eastAsia="Times New Roman" w:cstheme="minorHAnsi"/>
          <w:kern w:val="0"/>
          <w:sz w:val="20"/>
          <w:szCs w:val="20"/>
          <w:lang w:eastAsia="pt-BR"/>
        </w:rPr>
        <w:t>,</w:t>
      </w:r>
      <w:r w:rsidRPr="000D3857">
        <w:rPr>
          <w:rFonts w:eastAsia="Times New Roman" w:cstheme="minorHAnsi"/>
          <w:kern w:val="0"/>
          <w:sz w:val="20"/>
          <w:szCs w:val="20"/>
          <w:lang w:eastAsia="pt-BR"/>
        </w:rPr>
        <w:t xml:space="preserve"> todo conforme a e</w:t>
      </w:r>
      <w:r w:rsidR="00BE474D" w:rsidRPr="000D3857">
        <w:rPr>
          <w:rFonts w:eastAsia="Times New Roman" w:cstheme="minorHAnsi"/>
          <w:kern w:val="0"/>
          <w:sz w:val="20"/>
          <w:szCs w:val="20"/>
          <w:lang w:eastAsia="pt-BR"/>
        </w:rPr>
        <w:t>ste</w:t>
      </w:r>
      <w:r w:rsidRPr="000D3857">
        <w:rPr>
          <w:rFonts w:eastAsia="Times New Roman" w:cstheme="minorHAnsi"/>
          <w:kern w:val="0"/>
          <w:sz w:val="20"/>
          <w:szCs w:val="20"/>
          <w:lang w:eastAsia="pt-BR"/>
        </w:rPr>
        <w:t xml:space="preserve"> proyecto </w:t>
      </w:r>
      <w:r w:rsidR="00BE474D" w:rsidRPr="000D3857">
        <w:rPr>
          <w:rFonts w:eastAsia="Times New Roman" w:cstheme="minorHAnsi"/>
          <w:kern w:val="0"/>
          <w:sz w:val="20"/>
          <w:szCs w:val="20"/>
          <w:lang w:eastAsia="pt-BR"/>
        </w:rPr>
        <w:t>licitatorio.</w:t>
      </w:r>
      <w:r w:rsidR="00895EAE" w:rsidRPr="000D3857">
        <w:rPr>
          <w:rFonts w:cstheme="minorHAnsi"/>
          <w:noProof/>
          <w:sz w:val="20"/>
          <w:szCs w:val="20"/>
        </w:rPr>
        <w:t xml:space="preserve"> </w:t>
      </w:r>
    </w:p>
    <w:p w:rsidR="000E3BD0" w:rsidRPr="000D3857" w:rsidRDefault="000E3BD0" w:rsidP="000D3857">
      <w:pPr>
        <w:spacing w:after="0" w:line="276" w:lineRule="auto"/>
        <w:ind w:right="351"/>
        <w:jc w:val="both"/>
        <w:rPr>
          <w:rFonts w:eastAsia="Times New Roman" w:cstheme="minorHAnsi"/>
          <w:i/>
          <w:noProof/>
          <w:kern w:val="0"/>
          <w:sz w:val="20"/>
          <w:szCs w:val="20"/>
        </w:rPr>
      </w:pPr>
    </w:p>
    <w:p w:rsidR="00FA75EB" w:rsidRPr="000D3857" w:rsidRDefault="00FA75EB" w:rsidP="000D3857">
      <w:pPr>
        <w:spacing w:after="120" w:line="276" w:lineRule="auto"/>
        <w:ind w:left="357" w:right="-408"/>
        <w:jc w:val="both"/>
        <w:outlineLvl w:val="1"/>
        <w:rPr>
          <w:rFonts w:eastAsia="Times New Roman" w:cstheme="minorHAnsi"/>
          <w:b/>
          <w:kern w:val="0"/>
          <w:sz w:val="20"/>
          <w:szCs w:val="20"/>
          <w:lang w:eastAsia="pt-BR"/>
        </w:rPr>
      </w:pPr>
      <w:bookmarkStart w:id="11" w:name="_Toc198110868"/>
      <w:bookmarkStart w:id="12" w:name="_Toc207873791"/>
      <w:bookmarkStart w:id="13" w:name="_Toc207873957"/>
      <w:bookmarkStart w:id="14" w:name="_Toc207874101"/>
      <w:bookmarkStart w:id="15" w:name="_Toc207960051"/>
      <w:r w:rsidRPr="000D3857">
        <w:rPr>
          <w:rFonts w:eastAsia="Times New Roman" w:cstheme="minorHAnsi"/>
          <w:b/>
          <w:kern w:val="0"/>
          <w:sz w:val="20"/>
          <w:szCs w:val="20"/>
          <w:lang w:eastAsia="pt-BR"/>
        </w:rPr>
        <w:t>2.2 Visita de obra</w:t>
      </w:r>
      <w:bookmarkEnd w:id="11"/>
      <w:bookmarkEnd w:id="12"/>
      <w:bookmarkEnd w:id="13"/>
      <w:bookmarkEnd w:id="14"/>
      <w:bookmarkEnd w:id="15"/>
    </w:p>
    <w:p w:rsidR="00247DB4" w:rsidRPr="000D3857" w:rsidRDefault="00247DB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Previo a la </w:t>
      </w:r>
      <w:r w:rsidR="004B48FB" w:rsidRPr="000D3857">
        <w:rPr>
          <w:rFonts w:eastAsia="Times New Roman" w:cstheme="minorHAnsi"/>
          <w:kern w:val="0"/>
          <w:sz w:val="20"/>
          <w:szCs w:val="20"/>
          <w:lang w:eastAsia="pt-BR"/>
        </w:rPr>
        <w:t>presentación</w:t>
      </w:r>
      <w:r w:rsidRPr="000D3857">
        <w:rPr>
          <w:rFonts w:eastAsia="Times New Roman" w:cstheme="minorHAnsi"/>
          <w:kern w:val="0"/>
          <w:sz w:val="20"/>
          <w:szCs w:val="20"/>
          <w:lang w:eastAsia="pt-BR"/>
        </w:rPr>
        <w:t xml:space="preserve"> de la propuesta, el </w:t>
      </w:r>
      <w:r w:rsidR="004D40FF" w:rsidRPr="000D3857">
        <w:rPr>
          <w:rFonts w:eastAsia="Times New Roman" w:cstheme="minorHAnsi"/>
          <w:kern w:val="0"/>
          <w:sz w:val="20"/>
          <w:szCs w:val="20"/>
          <w:lang w:eastAsia="pt-BR"/>
        </w:rPr>
        <w:t>Oferente</w:t>
      </w:r>
      <w:r w:rsidRPr="000D3857">
        <w:rPr>
          <w:rFonts w:eastAsia="Times New Roman" w:cstheme="minorHAnsi"/>
          <w:kern w:val="0"/>
          <w:sz w:val="20"/>
          <w:szCs w:val="20"/>
          <w:lang w:eastAsia="pt-BR"/>
        </w:rPr>
        <w:t xml:space="preserve"> </w:t>
      </w:r>
      <w:r w:rsidR="004B48FB" w:rsidRPr="000D3857">
        <w:rPr>
          <w:rFonts w:eastAsia="Times New Roman" w:cstheme="minorHAnsi"/>
          <w:kern w:val="0"/>
          <w:sz w:val="20"/>
          <w:szCs w:val="20"/>
          <w:lang w:eastAsia="pt-BR"/>
        </w:rPr>
        <w:t>deberá</w:t>
      </w:r>
      <w:r w:rsidRPr="000D3857">
        <w:rPr>
          <w:rFonts w:eastAsia="Times New Roman" w:cstheme="minorHAnsi"/>
          <w:kern w:val="0"/>
          <w:sz w:val="20"/>
          <w:szCs w:val="20"/>
          <w:lang w:eastAsia="pt-BR"/>
        </w:rPr>
        <w:t xml:space="preserve"> realizar visitas detalladas del lugar donde se </w:t>
      </w:r>
      <w:r w:rsidR="004B48FB" w:rsidRPr="000D3857">
        <w:rPr>
          <w:rFonts w:eastAsia="Times New Roman" w:cstheme="minorHAnsi"/>
          <w:kern w:val="0"/>
          <w:sz w:val="20"/>
          <w:szCs w:val="20"/>
          <w:lang w:eastAsia="pt-BR"/>
        </w:rPr>
        <w:t>llevará</w:t>
      </w:r>
      <w:r w:rsidRPr="000D3857">
        <w:rPr>
          <w:rFonts w:eastAsia="Times New Roman" w:cstheme="minorHAnsi"/>
          <w:kern w:val="0"/>
          <w:sz w:val="20"/>
          <w:szCs w:val="20"/>
          <w:lang w:eastAsia="pt-BR"/>
        </w:rPr>
        <w:t xml:space="preserve"> a cabo la obra, para verificar las instalaciones existentes, condiciones de trabajo, posibles interferencias y otros elementos que puedan afectar el costo de los servicios. La visita debe ser programada en conjunto con al menos un representante de Ford Land y un representante de la contratista, se debe dejar registrada la asistencia a </w:t>
      </w:r>
      <w:r w:rsidR="004B48FB" w:rsidRPr="000D3857">
        <w:rPr>
          <w:rFonts w:eastAsia="Times New Roman" w:cstheme="minorHAnsi"/>
          <w:kern w:val="0"/>
          <w:sz w:val="20"/>
          <w:szCs w:val="20"/>
          <w:lang w:eastAsia="pt-BR"/>
        </w:rPr>
        <w:t>través</w:t>
      </w:r>
      <w:r w:rsidRPr="000D3857">
        <w:rPr>
          <w:rFonts w:eastAsia="Times New Roman" w:cstheme="minorHAnsi"/>
          <w:kern w:val="0"/>
          <w:sz w:val="20"/>
          <w:szCs w:val="20"/>
          <w:lang w:eastAsia="pt-BR"/>
        </w:rPr>
        <w:t xml:space="preserve"> de un Certificado de Visita</w:t>
      </w:r>
      <w:r w:rsidR="00144267" w:rsidRPr="000D3857">
        <w:rPr>
          <w:rFonts w:eastAsia="Times New Roman" w:cstheme="minorHAnsi"/>
          <w:kern w:val="0"/>
          <w:sz w:val="20"/>
          <w:szCs w:val="20"/>
          <w:lang w:eastAsia="pt-BR"/>
        </w:rPr>
        <w:t xml:space="preserve"> (Ver Anexos)</w:t>
      </w:r>
      <w:r w:rsidR="00BA708A" w:rsidRPr="000D3857">
        <w:rPr>
          <w:rFonts w:eastAsia="Times New Roman" w:cstheme="minorHAnsi"/>
          <w:kern w:val="0"/>
          <w:sz w:val="20"/>
          <w:szCs w:val="20"/>
          <w:lang w:eastAsia="pt-BR"/>
        </w:rPr>
        <w:t>.</w:t>
      </w:r>
    </w:p>
    <w:p w:rsidR="00247DB4" w:rsidRPr="000D3857" w:rsidRDefault="00247DB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w:t>
      </w:r>
      <w:r w:rsidR="004B48FB" w:rsidRPr="000D3857">
        <w:rPr>
          <w:rFonts w:eastAsia="Times New Roman" w:cstheme="minorHAnsi"/>
          <w:kern w:val="0"/>
          <w:sz w:val="20"/>
          <w:szCs w:val="20"/>
          <w:lang w:eastAsia="pt-BR"/>
        </w:rPr>
        <w:t>deberá</w:t>
      </w:r>
      <w:r w:rsidRPr="000D3857">
        <w:rPr>
          <w:rFonts w:eastAsia="Times New Roman" w:cstheme="minorHAnsi"/>
          <w:kern w:val="0"/>
          <w:sz w:val="20"/>
          <w:szCs w:val="20"/>
          <w:lang w:eastAsia="pt-BR"/>
        </w:rPr>
        <w:t xml:space="preserve"> tener las dudas resueltas </w:t>
      </w:r>
      <w:r w:rsidR="004B48FB" w:rsidRPr="000D3857">
        <w:rPr>
          <w:rFonts w:eastAsia="Times New Roman" w:cstheme="minorHAnsi"/>
          <w:kern w:val="0"/>
          <w:sz w:val="20"/>
          <w:szCs w:val="20"/>
          <w:lang w:eastAsia="pt-BR"/>
        </w:rPr>
        <w:t>previo</w:t>
      </w:r>
      <w:r w:rsidRPr="000D3857">
        <w:rPr>
          <w:rFonts w:eastAsia="Times New Roman" w:cstheme="minorHAnsi"/>
          <w:kern w:val="0"/>
          <w:sz w:val="20"/>
          <w:szCs w:val="20"/>
          <w:lang w:eastAsia="pt-BR"/>
        </w:rPr>
        <w:t xml:space="preserve"> a la </w:t>
      </w:r>
      <w:r w:rsidR="004B48FB" w:rsidRPr="000D3857">
        <w:rPr>
          <w:rFonts w:eastAsia="Times New Roman" w:cstheme="minorHAnsi"/>
          <w:kern w:val="0"/>
          <w:sz w:val="20"/>
          <w:szCs w:val="20"/>
          <w:lang w:eastAsia="pt-BR"/>
        </w:rPr>
        <w:t>elaboración</w:t>
      </w:r>
      <w:r w:rsidRPr="000D3857">
        <w:rPr>
          <w:rFonts w:eastAsia="Times New Roman" w:cstheme="minorHAnsi"/>
          <w:kern w:val="0"/>
          <w:sz w:val="20"/>
          <w:szCs w:val="20"/>
          <w:lang w:eastAsia="pt-BR"/>
        </w:rPr>
        <w:t xml:space="preserve"> y </w:t>
      </w:r>
      <w:r w:rsidR="004B48FB" w:rsidRPr="000D3857">
        <w:rPr>
          <w:rFonts w:eastAsia="Times New Roman" w:cstheme="minorHAnsi"/>
          <w:kern w:val="0"/>
          <w:sz w:val="20"/>
          <w:szCs w:val="20"/>
          <w:lang w:eastAsia="pt-BR"/>
        </w:rPr>
        <w:t>presentación</w:t>
      </w:r>
      <w:r w:rsidRPr="000D3857">
        <w:rPr>
          <w:rFonts w:eastAsia="Times New Roman" w:cstheme="minorHAnsi"/>
          <w:kern w:val="0"/>
          <w:sz w:val="20"/>
          <w:szCs w:val="20"/>
          <w:lang w:eastAsia="pt-BR"/>
        </w:rPr>
        <w:t xml:space="preserve"> de la propuesta </w:t>
      </w:r>
      <w:r w:rsidR="004B48FB" w:rsidRPr="000D3857">
        <w:rPr>
          <w:rFonts w:eastAsia="Times New Roman" w:cstheme="minorHAnsi"/>
          <w:kern w:val="0"/>
          <w:sz w:val="20"/>
          <w:szCs w:val="20"/>
          <w:lang w:eastAsia="pt-BR"/>
        </w:rPr>
        <w:t>económica</w:t>
      </w:r>
      <w:r w:rsidRPr="000D3857">
        <w:rPr>
          <w:rFonts w:eastAsia="Times New Roman" w:cstheme="minorHAnsi"/>
          <w:kern w:val="0"/>
          <w:sz w:val="20"/>
          <w:szCs w:val="20"/>
          <w:lang w:eastAsia="pt-BR"/>
        </w:rPr>
        <w:t>, para esto realizar</w:t>
      </w:r>
      <w:r w:rsidR="003C3E06" w:rsidRPr="000D3857">
        <w:rPr>
          <w:rFonts w:eastAsia="Times New Roman" w:cstheme="minorHAnsi"/>
          <w:kern w:val="0"/>
          <w:sz w:val="20"/>
          <w:szCs w:val="20"/>
          <w:lang w:eastAsia="pt-BR"/>
        </w:rPr>
        <w:t>á</w:t>
      </w:r>
      <w:r w:rsidRPr="000D3857">
        <w:rPr>
          <w:rFonts w:eastAsia="Times New Roman" w:cstheme="minorHAnsi"/>
          <w:kern w:val="0"/>
          <w:sz w:val="20"/>
          <w:szCs w:val="20"/>
          <w:lang w:eastAsia="pt-BR"/>
        </w:rPr>
        <w:t xml:space="preserve"> todas las consultas que requieran y se </w:t>
      </w:r>
      <w:r w:rsidR="004B48FB" w:rsidRPr="000D3857">
        <w:rPr>
          <w:rFonts w:eastAsia="Times New Roman" w:cstheme="minorHAnsi"/>
          <w:kern w:val="0"/>
          <w:sz w:val="20"/>
          <w:szCs w:val="20"/>
          <w:lang w:eastAsia="pt-BR"/>
        </w:rPr>
        <w:t>dejarán</w:t>
      </w:r>
      <w:r w:rsidRPr="000D3857">
        <w:rPr>
          <w:rFonts w:eastAsia="Times New Roman" w:cstheme="minorHAnsi"/>
          <w:kern w:val="0"/>
          <w:sz w:val="20"/>
          <w:szCs w:val="20"/>
          <w:lang w:eastAsia="pt-BR"/>
        </w:rPr>
        <w:t xml:space="preserve"> asentadas las respuestas mediante circulares que </w:t>
      </w:r>
      <w:r w:rsidR="004B48FB" w:rsidRPr="000D3857">
        <w:rPr>
          <w:rFonts w:eastAsia="Times New Roman" w:cstheme="minorHAnsi"/>
          <w:kern w:val="0"/>
          <w:sz w:val="20"/>
          <w:szCs w:val="20"/>
          <w:lang w:eastAsia="pt-BR"/>
        </w:rPr>
        <w:t>serán</w:t>
      </w:r>
      <w:r w:rsidRPr="000D3857">
        <w:rPr>
          <w:rFonts w:eastAsia="Times New Roman" w:cstheme="minorHAnsi"/>
          <w:kern w:val="0"/>
          <w:sz w:val="20"/>
          <w:szCs w:val="20"/>
          <w:lang w:eastAsia="pt-BR"/>
        </w:rPr>
        <w:t xml:space="preserve"> difundidas a todos los participantes.</w:t>
      </w:r>
    </w:p>
    <w:p w:rsidR="00451887" w:rsidRPr="000D3857" w:rsidRDefault="0045188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En el caso de que el contratista, este interesado en presentar soluciones alternativas o modificaciones, se considerara siempre que las cotizaciones se proporcionen por separado y contengan información completa, tales como: descripción de los equipos y/o instalaciones, planos esquemáticos de los cambios propuestos y costos correspondientes.</w:t>
      </w:r>
    </w:p>
    <w:p w:rsidR="00487D39" w:rsidRPr="000D3857" w:rsidRDefault="00487D39" w:rsidP="000D3857">
      <w:pPr>
        <w:ind w:right="-406" w:firstLine="360"/>
        <w:jc w:val="both"/>
        <w:rPr>
          <w:rFonts w:eastAsia="Times New Roman" w:cstheme="minorHAnsi"/>
          <w:kern w:val="0"/>
          <w:sz w:val="20"/>
          <w:szCs w:val="20"/>
          <w:lang w:eastAsia="pt-BR"/>
        </w:rPr>
      </w:pPr>
    </w:p>
    <w:p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rPr>
      </w:pPr>
      <w:bookmarkStart w:id="16" w:name="_Toc198110869"/>
      <w:bookmarkStart w:id="17" w:name="_Toc207873792"/>
      <w:bookmarkStart w:id="18" w:name="_Toc207873958"/>
      <w:bookmarkStart w:id="19" w:name="_Toc207874102"/>
      <w:bookmarkStart w:id="20" w:name="_Toc207960052"/>
      <w:r w:rsidRPr="000D3857">
        <w:rPr>
          <w:rFonts w:eastAsia="Times New Roman" w:cstheme="minorHAnsi"/>
          <w:b/>
          <w:kern w:val="0"/>
          <w:sz w:val="20"/>
          <w:szCs w:val="20"/>
          <w:lang w:eastAsia="pt-BR"/>
        </w:rPr>
        <w:t>2.3 Ingeniería</w:t>
      </w:r>
      <w:bookmarkEnd w:id="16"/>
      <w:bookmarkEnd w:id="17"/>
      <w:bookmarkEnd w:id="18"/>
      <w:bookmarkEnd w:id="19"/>
      <w:bookmarkEnd w:id="20"/>
      <w:r w:rsidRPr="000D3857">
        <w:rPr>
          <w:rFonts w:eastAsia="Times New Roman" w:cstheme="minorHAnsi"/>
          <w:b/>
          <w:kern w:val="0"/>
          <w:sz w:val="20"/>
          <w:szCs w:val="20"/>
          <w:lang w:eastAsia="pt-BR"/>
        </w:rPr>
        <w:t xml:space="preserve"> </w:t>
      </w:r>
    </w:p>
    <w:p w:rsidR="00746A67" w:rsidRPr="000D3857" w:rsidRDefault="00746A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documentación que acompaña el presente pliego es documentación de licitación, no tiene carácter constructivo. La contratista revisará y controlará los datos en ellos proporcionados y deberá hace notar cualquier error o discrepancia en los mismos. </w:t>
      </w:r>
    </w:p>
    <w:p w:rsidR="00746A67" w:rsidRPr="000D3857" w:rsidRDefault="00746A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oferente deberá contemplar la realización de su propia ingeniería, memoria descriptiva, memoria de cálculo, plan y secuencia de demoliciones, planos de encofrados, planillas de corte y doblado de barras, planos de detalles constructivos, memorias de cálculo y cualquier otra documentación necesaria, aplicada al alcance de la obra y con el fin de definir el alcance del presente pliego de especificaciones técnicas. Así mismo será responsabilidad del contratista la previsión y </w:t>
      </w:r>
      <w:r w:rsidR="00BE3639" w:rsidRPr="000D3857">
        <w:rPr>
          <w:rFonts w:eastAsia="Times New Roman" w:cstheme="minorHAnsi"/>
          <w:kern w:val="0"/>
          <w:sz w:val="20"/>
          <w:szCs w:val="20"/>
          <w:lang w:eastAsia="pt-BR"/>
        </w:rPr>
        <w:t>provisión</w:t>
      </w:r>
      <w:r w:rsidRPr="000D3857">
        <w:rPr>
          <w:rFonts w:eastAsia="Times New Roman" w:cstheme="minorHAnsi"/>
          <w:kern w:val="0"/>
          <w:sz w:val="20"/>
          <w:szCs w:val="20"/>
          <w:lang w:eastAsia="pt-BR"/>
        </w:rPr>
        <w:t xml:space="preserve"> de todo elemento que aun no estando indicado en forma expresa, sea necesario para la correcta realización de los trabajos.</w:t>
      </w:r>
    </w:p>
    <w:p w:rsidR="00746A67" w:rsidRPr="000D3857" w:rsidRDefault="00746A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La documentación deberá ser presentada ante el Ingeniero Responsable de Ford Land en formato digital, respetando los formatos estandarizados de Ford y los plazos requeridos.</w:t>
      </w:r>
      <w:r w:rsidR="006D1EDC"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 xml:space="preserve"> </w:t>
      </w:r>
    </w:p>
    <w:p w:rsidR="00993223" w:rsidRPr="000D3857" w:rsidRDefault="0099322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Una vez presentada la documentación para su revisión o aprobación se dará respuesta dentro de los primeros 7 días hábiles indicando observaciones, si las hubiere, o aprobación pertinente.</w:t>
      </w:r>
    </w:p>
    <w:p w:rsidR="000D3857" w:rsidRPr="000D3857" w:rsidRDefault="000D3857" w:rsidP="000D3857">
      <w:pPr>
        <w:jc w:val="both"/>
        <w:rPr>
          <w:rFonts w:eastAsia="Times New Roman" w:cstheme="minorHAnsi"/>
          <w:kern w:val="0"/>
          <w:sz w:val="20"/>
          <w:szCs w:val="20"/>
          <w:lang w:eastAsia="pt-BR"/>
        </w:rPr>
      </w:pPr>
      <w:r w:rsidRPr="000D3857">
        <w:rPr>
          <w:rFonts w:eastAsia="Times New Roman" w:cstheme="minorHAnsi"/>
          <w:kern w:val="0"/>
          <w:sz w:val="20"/>
          <w:szCs w:val="20"/>
          <w:lang w:eastAsia="pt-BR"/>
        </w:rPr>
        <w:br w:type="page"/>
      </w:r>
    </w:p>
    <w:p w:rsidR="00D37444" w:rsidRPr="000D3857" w:rsidRDefault="00D37444" w:rsidP="000D3857">
      <w:pPr>
        <w:ind w:right="-406" w:firstLine="698"/>
        <w:jc w:val="both"/>
        <w:rPr>
          <w:rFonts w:eastAsia="Times New Roman" w:cstheme="minorHAnsi"/>
          <w:kern w:val="0"/>
          <w:sz w:val="20"/>
          <w:szCs w:val="20"/>
          <w:lang w:eastAsia="pt-BR"/>
        </w:rPr>
      </w:pPr>
    </w:p>
    <w:p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rPr>
      </w:pPr>
      <w:bookmarkStart w:id="21" w:name="_Toc198110870"/>
      <w:bookmarkStart w:id="22" w:name="_Toc207873793"/>
      <w:bookmarkStart w:id="23" w:name="_Toc207873959"/>
      <w:bookmarkStart w:id="24" w:name="_Toc207874103"/>
      <w:bookmarkStart w:id="25" w:name="_Toc207960053"/>
      <w:r w:rsidRPr="000D3857">
        <w:rPr>
          <w:rFonts w:eastAsia="Times New Roman" w:cstheme="minorHAnsi"/>
          <w:b/>
          <w:kern w:val="0"/>
          <w:sz w:val="20"/>
          <w:szCs w:val="20"/>
          <w:lang w:eastAsia="pt-BR"/>
        </w:rPr>
        <w:t>2.4 Cronograma</w:t>
      </w:r>
      <w:bookmarkEnd w:id="21"/>
      <w:bookmarkEnd w:id="22"/>
      <w:bookmarkEnd w:id="23"/>
      <w:bookmarkEnd w:id="24"/>
      <w:bookmarkEnd w:id="25"/>
    </w:p>
    <w:p w:rsidR="00D66878" w:rsidRPr="000D3857" w:rsidRDefault="000D551A"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Teniendo en cuenta que la calidad y plazos son requisitos fundamentales en el desarrollo de los trabajos</w:t>
      </w:r>
      <w:r w:rsidR="00503C60" w:rsidRPr="000D3857">
        <w:rPr>
          <w:rFonts w:eastAsia="Times New Roman" w:cstheme="minorHAnsi"/>
          <w:kern w:val="0"/>
          <w:sz w:val="20"/>
          <w:szCs w:val="20"/>
          <w:lang w:eastAsia="pt-BR"/>
        </w:rPr>
        <w:t>, la contratista preparar un cronograma detallado de todas las tareas. Dicho cronograma deberá ser realizado en Microsoft Project</w:t>
      </w:r>
      <w:r w:rsidR="0059561C" w:rsidRPr="000D3857">
        <w:rPr>
          <w:rFonts w:eastAsia="Times New Roman" w:cstheme="minorHAnsi"/>
          <w:kern w:val="0"/>
          <w:sz w:val="20"/>
          <w:szCs w:val="20"/>
          <w:lang w:eastAsia="pt-BR"/>
        </w:rPr>
        <w:t xml:space="preserve"> y entregado a Ford Land para su revisión y </w:t>
      </w:r>
      <w:r w:rsidR="006D254B" w:rsidRPr="000D3857">
        <w:rPr>
          <w:rFonts w:eastAsia="Times New Roman" w:cstheme="minorHAnsi"/>
          <w:kern w:val="0"/>
          <w:sz w:val="20"/>
          <w:szCs w:val="20"/>
          <w:lang w:eastAsia="pt-BR"/>
        </w:rPr>
        <w:t>aprobación, dentro de los 10 primero</w:t>
      </w:r>
      <w:r w:rsidR="00B96344" w:rsidRPr="000D3857">
        <w:rPr>
          <w:rFonts w:eastAsia="Times New Roman" w:cstheme="minorHAnsi"/>
          <w:kern w:val="0"/>
          <w:sz w:val="20"/>
          <w:szCs w:val="20"/>
          <w:lang w:eastAsia="pt-BR"/>
        </w:rPr>
        <w:t>s</w:t>
      </w:r>
      <w:r w:rsidR="006D254B" w:rsidRPr="000D3857">
        <w:rPr>
          <w:rFonts w:eastAsia="Times New Roman" w:cstheme="minorHAnsi"/>
          <w:kern w:val="0"/>
          <w:sz w:val="20"/>
          <w:szCs w:val="20"/>
          <w:lang w:eastAsia="pt-BR"/>
        </w:rPr>
        <w:t xml:space="preserve"> días de adjudicación de la obra. La estructura del cronograma seguirá los lineamientos de apertura de trabajos</w:t>
      </w:r>
      <w:r w:rsidR="00783CBA" w:rsidRPr="000D3857">
        <w:rPr>
          <w:rFonts w:eastAsia="Times New Roman" w:cstheme="minorHAnsi"/>
          <w:kern w:val="0"/>
          <w:sz w:val="20"/>
          <w:szCs w:val="20"/>
          <w:lang w:eastAsia="pt-BR"/>
        </w:rPr>
        <w:t xml:space="preserve"> según cada itemizado </w:t>
      </w:r>
      <w:r w:rsidR="005816AA" w:rsidRPr="000D3857">
        <w:rPr>
          <w:rFonts w:eastAsia="Times New Roman" w:cstheme="minorHAnsi"/>
          <w:kern w:val="0"/>
          <w:sz w:val="20"/>
          <w:szCs w:val="20"/>
          <w:lang w:eastAsia="pt-BR"/>
        </w:rPr>
        <w:t>descrit</w:t>
      </w:r>
      <w:r w:rsidR="00783CBA" w:rsidRPr="000D3857">
        <w:rPr>
          <w:rFonts w:eastAsia="Times New Roman" w:cstheme="minorHAnsi"/>
          <w:kern w:val="0"/>
          <w:sz w:val="20"/>
          <w:szCs w:val="20"/>
          <w:lang w:eastAsia="pt-BR"/>
        </w:rPr>
        <w:t>o</w:t>
      </w:r>
      <w:r w:rsidR="005816AA" w:rsidRPr="000D3857">
        <w:rPr>
          <w:rFonts w:eastAsia="Times New Roman" w:cstheme="minorHAnsi"/>
          <w:kern w:val="0"/>
          <w:sz w:val="20"/>
          <w:szCs w:val="20"/>
          <w:lang w:eastAsia="pt-BR"/>
        </w:rPr>
        <w:t xml:space="preserve"> en la planilla de cotización</w:t>
      </w:r>
      <w:r w:rsidR="00944143" w:rsidRPr="000D3857">
        <w:rPr>
          <w:rFonts w:eastAsia="Times New Roman" w:cstheme="minorHAnsi"/>
          <w:kern w:val="0"/>
          <w:sz w:val="20"/>
          <w:szCs w:val="20"/>
          <w:lang w:eastAsia="pt-BR"/>
        </w:rPr>
        <w:t xml:space="preserve"> y tendrá en cuenta los periodos de compra de materiales, traslado a obra, ejecución de los trabajos y cualquier otro elemento a consignar de importante y necesidad de seguimiento.</w:t>
      </w:r>
    </w:p>
    <w:p w:rsidR="00D37444" w:rsidRPr="000D3857" w:rsidRDefault="00D37444" w:rsidP="000D3857">
      <w:pPr>
        <w:spacing w:line="276" w:lineRule="auto"/>
        <w:ind w:left="360" w:right="-406"/>
        <w:jc w:val="both"/>
        <w:outlineLvl w:val="1"/>
        <w:rPr>
          <w:rFonts w:eastAsia="Times New Roman" w:cstheme="minorHAnsi"/>
          <w:b/>
          <w:kern w:val="0"/>
          <w:sz w:val="20"/>
          <w:szCs w:val="20"/>
          <w:lang w:eastAsia="pt-BR"/>
        </w:rPr>
      </w:pPr>
    </w:p>
    <w:p w:rsidR="00D40238" w:rsidRPr="000D3857" w:rsidRDefault="00D40238" w:rsidP="000D3857">
      <w:pPr>
        <w:spacing w:after="120" w:line="276" w:lineRule="auto"/>
        <w:ind w:left="357" w:right="-408"/>
        <w:jc w:val="both"/>
        <w:outlineLvl w:val="1"/>
        <w:rPr>
          <w:rFonts w:eastAsia="Times New Roman" w:cstheme="minorHAnsi"/>
          <w:b/>
          <w:kern w:val="0"/>
          <w:sz w:val="20"/>
          <w:szCs w:val="20"/>
          <w:lang w:eastAsia="pt-BR"/>
        </w:rPr>
      </w:pPr>
      <w:bookmarkStart w:id="26" w:name="_Toc198110871"/>
      <w:bookmarkStart w:id="27" w:name="_Toc207873794"/>
      <w:bookmarkStart w:id="28" w:name="_Toc207873960"/>
      <w:bookmarkStart w:id="29" w:name="_Toc207874104"/>
      <w:bookmarkStart w:id="30" w:name="_Toc207960054"/>
      <w:r w:rsidRPr="000D3857">
        <w:rPr>
          <w:rFonts w:eastAsia="Times New Roman" w:cstheme="minorHAnsi"/>
          <w:b/>
          <w:kern w:val="0"/>
          <w:sz w:val="20"/>
          <w:szCs w:val="20"/>
          <w:lang w:eastAsia="pt-BR"/>
        </w:rPr>
        <w:t xml:space="preserve">2.5 </w:t>
      </w:r>
      <w:r w:rsidR="00302EC5" w:rsidRPr="000D3857">
        <w:rPr>
          <w:rFonts w:eastAsia="Times New Roman" w:cstheme="minorHAnsi"/>
          <w:b/>
          <w:kern w:val="0"/>
          <w:sz w:val="20"/>
          <w:szCs w:val="20"/>
          <w:lang w:eastAsia="pt-BR"/>
        </w:rPr>
        <w:t>Horarios y días laborales</w:t>
      </w:r>
      <w:bookmarkEnd w:id="26"/>
      <w:bookmarkEnd w:id="27"/>
      <w:bookmarkEnd w:id="28"/>
      <w:bookmarkEnd w:id="29"/>
      <w:bookmarkEnd w:id="30"/>
    </w:p>
    <w:p w:rsidR="002B0ABC" w:rsidRPr="000D3857" w:rsidRDefault="002B0ABC"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obra se </w:t>
      </w:r>
      <w:r w:rsidR="001D4F36" w:rsidRPr="000D3857">
        <w:rPr>
          <w:rFonts w:eastAsia="Times New Roman" w:cstheme="minorHAnsi"/>
          <w:kern w:val="0"/>
          <w:sz w:val="20"/>
          <w:szCs w:val="20"/>
          <w:lang w:eastAsia="pt-BR"/>
        </w:rPr>
        <w:t>desarrollará</w:t>
      </w:r>
      <w:r w:rsidR="007110A2" w:rsidRPr="000D3857">
        <w:rPr>
          <w:rFonts w:eastAsia="Times New Roman" w:cstheme="minorHAnsi"/>
          <w:kern w:val="0"/>
          <w:sz w:val="20"/>
          <w:szCs w:val="20"/>
          <w:lang w:eastAsia="pt-BR"/>
        </w:rPr>
        <w:t xml:space="preserve"> con procesos productivos en ejecución (planta en funcionamiento</w:t>
      </w:r>
      <w:r w:rsidR="001D4F36" w:rsidRPr="000D3857">
        <w:rPr>
          <w:rFonts w:eastAsia="Times New Roman" w:cstheme="minorHAnsi"/>
          <w:kern w:val="0"/>
          <w:sz w:val="20"/>
          <w:szCs w:val="20"/>
          <w:lang w:eastAsia="pt-BR"/>
        </w:rPr>
        <w:t>)</w:t>
      </w:r>
      <w:r w:rsidR="007110A2" w:rsidRPr="000D3857">
        <w:rPr>
          <w:rFonts w:eastAsia="Times New Roman" w:cstheme="minorHAnsi"/>
          <w:kern w:val="0"/>
          <w:sz w:val="20"/>
          <w:szCs w:val="20"/>
          <w:lang w:eastAsia="pt-BR"/>
        </w:rPr>
        <w:t xml:space="preserve">, por lo que deberá considerar que las tareas a ejecutar se realizaran en etapas </w:t>
      </w:r>
      <w:r w:rsidR="00073C59" w:rsidRPr="000D3857">
        <w:rPr>
          <w:rFonts w:eastAsia="Times New Roman" w:cstheme="minorHAnsi"/>
          <w:kern w:val="0"/>
          <w:sz w:val="20"/>
          <w:szCs w:val="20"/>
          <w:lang w:eastAsia="pt-BR"/>
        </w:rPr>
        <w:t xml:space="preserve">parciales. </w:t>
      </w:r>
      <w:r w:rsidR="0073430F" w:rsidRPr="000D3857">
        <w:rPr>
          <w:rFonts w:eastAsia="Times New Roman" w:cstheme="minorHAnsi"/>
          <w:kern w:val="0"/>
          <w:sz w:val="20"/>
          <w:szCs w:val="20"/>
          <w:lang w:eastAsia="pt-BR"/>
        </w:rPr>
        <w:t xml:space="preserve">Los días y horarios se coordinarán con el Ingeniero Responsable de Ford Land, siendo los horarios habituales de </w:t>
      </w:r>
      <w:proofErr w:type="gramStart"/>
      <w:r w:rsidR="0073430F" w:rsidRPr="000D3857">
        <w:rPr>
          <w:rFonts w:eastAsia="Times New Roman" w:cstheme="minorHAnsi"/>
          <w:kern w:val="0"/>
          <w:sz w:val="20"/>
          <w:szCs w:val="20"/>
          <w:lang w:eastAsia="pt-BR"/>
        </w:rPr>
        <w:t>Lunes</w:t>
      </w:r>
      <w:proofErr w:type="gramEnd"/>
      <w:r w:rsidR="0073430F" w:rsidRPr="000D3857">
        <w:rPr>
          <w:rFonts w:eastAsia="Times New Roman" w:cstheme="minorHAnsi"/>
          <w:kern w:val="0"/>
          <w:sz w:val="20"/>
          <w:szCs w:val="20"/>
          <w:lang w:eastAsia="pt-BR"/>
        </w:rPr>
        <w:t xml:space="preserve"> a Viernes de 8:00hs a 17hs</w:t>
      </w:r>
      <w:r w:rsidR="00DD41B5" w:rsidRPr="000D3857">
        <w:rPr>
          <w:rFonts w:eastAsia="Times New Roman" w:cstheme="minorHAnsi"/>
          <w:kern w:val="0"/>
          <w:sz w:val="20"/>
          <w:szCs w:val="20"/>
          <w:lang w:eastAsia="pt-BR"/>
        </w:rPr>
        <w:t>.</w:t>
      </w:r>
    </w:p>
    <w:p w:rsidR="00F52F1F" w:rsidRPr="000D3857" w:rsidRDefault="000F366D"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En caso de que surja la necesidad</w:t>
      </w:r>
      <w:r w:rsidR="005206FC" w:rsidRPr="000D3857">
        <w:rPr>
          <w:rFonts w:eastAsia="Times New Roman" w:cstheme="minorHAnsi"/>
          <w:kern w:val="0"/>
          <w:sz w:val="20"/>
          <w:szCs w:val="20"/>
          <w:lang w:eastAsia="pt-BR"/>
        </w:rPr>
        <w:t xml:space="preserve"> se </w:t>
      </w:r>
      <w:r w:rsidR="00C53181" w:rsidRPr="000D3857">
        <w:rPr>
          <w:rFonts w:eastAsia="Times New Roman" w:cstheme="minorHAnsi"/>
          <w:kern w:val="0"/>
          <w:sz w:val="20"/>
          <w:szCs w:val="20"/>
          <w:lang w:eastAsia="pt-BR"/>
        </w:rPr>
        <w:t>podrán</w:t>
      </w:r>
      <w:r w:rsidR="005206FC" w:rsidRPr="000D3857">
        <w:rPr>
          <w:rFonts w:eastAsia="Times New Roman" w:cstheme="minorHAnsi"/>
          <w:kern w:val="0"/>
          <w:sz w:val="20"/>
          <w:szCs w:val="20"/>
          <w:lang w:eastAsia="pt-BR"/>
        </w:rPr>
        <w:t xml:space="preserve"> acordar horarios alternativos con el Ingeniero Responsable de Ford Land</w:t>
      </w:r>
      <w:r w:rsidR="00C53181" w:rsidRPr="000D3857">
        <w:rPr>
          <w:rFonts w:eastAsia="Times New Roman" w:cstheme="minorHAnsi"/>
          <w:kern w:val="0"/>
          <w:sz w:val="20"/>
          <w:szCs w:val="20"/>
          <w:lang w:eastAsia="pt-BR"/>
        </w:rPr>
        <w:t>, siempre estén acorde a la normativa vigente y no interfieran con algún proceso productivo de planta.</w:t>
      </w:r>
    </w:p>
    <w:p w:rsidR="00BB2098" w:rsidRPr="000D3857" w:rsidRDefault="00BB2098"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 deberá adaptar sus horarios de trabajo a los de producción, no debiendo bajo ningún concepto interferir con ella y no pudiendo adicionar mayores costos por cambio de horarios y trabajos en horas extraordinarias o feriados.</w:t>
      </w:r>
    </w:p>
    <w:p w:rsidR="0073430F" w:rsidRPr="000D3857" w:rsidRDefault="00734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La contratista está habilitada para trabajar las 24hs, todos los días, incluidos domingos y feriados, teniendo en cuenta las siguientes restricciones:</w:t>
      </w:r>
    </w:p>
    <w:p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turnos de trabajo de cada operario en ningún caso pueden superar las 12 horas corridas.</w:t>
      </w:r>
    </w:p>
    <w:p w:rsidR="00C36308"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carga, descarga de materiales y equipos podrá realizarse en cualquier horario o día. </w:t>
      </w:r>
    </w:p>
    <w:p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Excepcionalmente Ford, en caso de potenciales interferencias entre la obra y la circulación habitual de producción, podrá determinar quién tiene la prioridad y la contratista deberá adaptarse a esa necesidad.</w:t>
      </w:r>
    </w:p>
    <w:p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Si se tuviesen que ejecutarse tareas que incluyan un alto nivel de ruido, se debe considerar la necesidad de ejecutarlas fuera del horario de producción de planta. </w:t>
      </w:r>
    </w:p>
    <w:p w:rsidR="0073430F" w:rsidRPr="000D3857" w:rsidRDefault="00734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horario de ingreso a planta no podrá ser entre las 07:30hs y las 08:00hs, horario reservado para ingreso de personal de planta, para evitar aglomeraciones.</w:t>
      </w:r>
    </w:p>
    <w:p w:rsidR="0073430F" w:rsidRPr="000D3857" w:rsidRDefault="00734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oferente debe tener presente que cuando las tareas generen interferencia con la producción, y no puedan realizarse en paralelo con la misma, se deberá trabajar fuera de los horarios de producción. Estos incluyen, en líneas generales, los días hábiles en horario nocturno, los fines de semana, y los Down Day (días no productivos).</w:t>
      </w:r>
    </w:p>
    <w:p w:rsidR="000D3857" w:rsidRPr="000D3857" w:rsidRDefault="000D3857" w:rsidP="000D3857">
      <w:pPr>
        <w:jc w:val="both"/>
        <w:rPr>
          <w:rFonts w:eastAsia="Times New Roman" w:cstheme="minorHAnsi"/>
          <w:kern w:val="0"/>
          <w:sz w:val="20"/>
          <w:szCs w:val="20"/>
          <w:lang w:eastAsia="pt-BR"/>
        </w:rPr>
      </w:pPr>
      <w:r w:rsidRPr="000D3857">
        <w:rPr>
          <w:rFonts w:eastAsia="Times New Roman" w:cstheme="minorHAnsi"/>
          <w:kern w:val="0"/>
          <w:sz w:val="20"/>
          <w:szCs w:val="20"/>
          <w:lang w:eastAsia="pt-BR"/>
        </w:rPr>
        <w:br w:type="page"/>
      </w:r>
    </w:p>
    <w:p w:rsidR="002316F3" w:rsidRPr="000D3857" w:rsidRDefault="002316F3" w:rsidP="000D3857">
      <w:pPr>
        <w:spacing w:after="120"/>
        <w:ind w:right="-408" w:firstLine="338"/>
        <w:jc w:val="both"/>
        <w:rPr>
          <w:rFonts w:eastAsia="Times New Roman" w:cstheme="minorHAnsi"/>
          <w:kern w:val="0"/>
          <w:sz w:val="20"/>
          <w:szCs w:val="20"/>
          <w:lang w:eastAsia="pt-BR"/>
        </w:rPr>
      </w:pPr>
    </w:p>
    <w:p w:rsidR="00302EC5" w:rsidRPr="000D3857" w:rsidRDefault="00302EC5" w:rsidP="000D3857">
      <w:pPr>
        <w:spacing w:after="120" w:line="276" w:lineRule="auto"/>
        <w:ind w:left="357" w:right="-408"/>
        <w:jc w:val="both"/>
        <w:outlineLvl w:val="1"/>
        <w:rPr>
          <w:rFonts w:eastAsia="Times New Roman" w:cstheme="minorHAnsi"/>
          <w:b/>
          <w:kern w:val="0"/>
          <w:sz w:val="20"/>
          <w:szCs w:val="20"/>
          <w:lang w:eastAsia="pt-BR"/>
        </w:rPr>
      </w:pPr>
      <w:bookmarkStart w:id="31" w:name="_Toc198110872"/>
      <w:bookmarkStart w:id="32" w:name="_Toc207873795"/>
      <w:bookmarkStart w:id="33" w:name="_Toc207873961"/>
      <w:bookmarkStart w:id="34" w:name="_Toc207874105"/>
      <w:bookmarkStart w:id="35" w:name="_Toc207960055"/>
      <w:r w:rsidRPr="000D3857">
        <w:rPr>
          <w:rFonts w:eastAsia="Times New Roman" w:cstheme="minorHAnsi"/>
          <w:b/>
          <w:kern w:val="0"/>
          <w:sz w:val="20"/>
          <w:szCs w:val="20"/>
          <w:lang w:eastAsia="pt-BR"/>
        </w:rPr>
        <w:t xml:space="preserve">2.6 </w:t>
      </w:r>
      <w:r w:rsidR="00131EF6" w:rsidRPr="000D3857">
        <w:rPr>
          <w:rFonts w:eastAsia="Times New Roman" w:cstheme="minorHAnsi"/>
          <w:b/>
          <w:kern w:val="0"/>
          <w:sz w:val="20"/>
          <w:szCs w:val="20"/>
          <w:lang w:eastAsia="pt-BR"/>
        </w:rPr>
        <w:t>Pre Task Analysis</w:t>
      </w:r>
      <w:bookmarkEnd w:id="31"/>
      <w:bookmarkEnd w:id="32"/>
      <w:bookmarkEnd w:id="33"/>
      <w:bookmarkEnd w:id="34"/>
      <w:bookmarkEnd w:id="35"/>
    </w:p>
    <w:p w:rsidR="00B74BF8" w:rsidRPr="000D3857" w:rsidRDefault="009B1EF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w:t>
      </w:r>
      <w:r w:rsidR="00A645B2" w:rsidRPr="000D3857">
        <w:rPr>
          <w:rFonts w:eastAsia="Times New Roman" w:cstheme="minorHAnsi"/>
          <w:kern w:val="0"/>
          <w:sz w:val="20"/>
          <w:szCs w:val="20"/>
          <w:lang w:eastAsia="pt-BR"/>
        </w:rPr>
        <w:t>Pre Task Analysis</w:t>
      </w:r>
      <w:r w:rsidR="007145B0" w:rsidRPr="000D3857">
        <w:rPr>
          <w:rFonts w:eastAsia="Times New Roman" w:cstheme="minorHAnsi"/>
          <w:kern w:val="0"/>
          <w:sz w:val="20"/>
          <w:szCs w:val="20"/>
          <w:lang w:eastAsia="pt-BR"/>
        </w:rPr>
        <w:t xml:space="preserve"> (PTA)</w:t>
      </w:r>
      <w:r w:rsidRPr="000D3857">
        <w:rPr>
          <w:rFonts w:eastAsia="Times New Roman" w:cstheme="minorHAnsi"/>
          <w:kern w:val="0"/>
          <w:sz w:val="20"/>
          <w:szCs w:val="20"/>
          <w:lang w:eastAsia="pt-BR"/>
        </w:rPr>
        <w:t xml:space="preserve"> se deberá realizar</w:t>
      </w:r>
      <w:r w:rsidR="0044664B" w:rsidRPr="000D3857">
        <w:rPr>
          <w:rFonts w:eastAsia="Times New Roman" w:cstheme="minorHAnsi"/>
          <w:kern w:val="0"/>
          <w:sz w:val="20"/>
          <w:szCs w:val="20"/>
          <w:lang w:eastAsia="pt-BR"/>
        </w:rPr>
        <w:t xml:space="preserve"> antes del</w:t>
      </w:r>
      <w:r w:rsidR="0006101E" w:rsidRPr="000D3857">
        <w:rPr>
          <w:rFonts w:eastAsia="Times New Roman" w:cstheme="minorHAnsi"/>
          <w:kern w:val="0"/>
          <w:sz w:val="20"/>
          <w:szCs w:val="20"/>
          <w:lang w:eastAsia="pt-BR"/>
        </w:rPr>
        <w:t xml:space="preserve"> inicio de cualquier tarea</w:t>
      </w:r>
      <w:r w:rsidR="00503BBF" w:rsidRPr="000D3857">
        <w:rPr>
          <w:rFonts w:eastAsia="Times New Roman" w:cstheme="minorHAnsi"/>
          <w:kern w:val="0"/>
          <w:sz w:val="20"/>
          <w:szCs w:val="20"/>
          <w:lang w:eastAsia="pt-BR"/>
        </w:rPr>
        <w:t xml:space="preserve">; </w:t>
      </w:r>
      <w:r w:rsidR="00BD6023" w:rsidRPr="000D3857">
        <w:rPr>
          <w:rFonts w:eastAsia="Times New Roman" w:cstheme="minorHAnsi"/>
          <w:kern w:val="0"/>
          <w:sz w:val="20"/>
          <w:szCs w:val="20"/>
          <w:lang w:eastAsia="pt-BR"/>
        </w:rPr>
        <w:t xml:space="preserve">el Contratista </w:t>
      </w:r>
      <w:r w:rsidR="00ED28DE" w:rsidRPr="000D3857">
        <w:rPr>
          <w:rFonts w:eastAsia="Times New Roman" w:cstheme="minorHAnsi"/>
          <w:kern w:val="0"/>
          <w:sz w:val="20"/>
          <w:szCs w:val="20"/>
          <w:lang w:eastAsia="pt-BR"/>
        </w:rPr>
        <w:t xml:space="preserve">deberá </w:t>
      </w:r>
      <w:r w:rsidR="00503BBF" w:rsidRPr="000D3857">
        <w:rPr>
          <w:rFonts w:eastAsia="Times New Roman" w:cstheme="minorHAnsi"/>
          <w:kern w:val="0"/>
          <w:sz w:val="20"/>
          <w:szCs w:val="20"/>
          <w:lang w:eastAsia="pt-BR"/>
        </w:rPr>
        <w:t xml:space="preserve">elaborarlo </w:t>
      </w:r>
      <w:r w:rsidR="00B07D5A" w:rsidRPr="000D3857">
        <w:rPr>
          <w:rFonts w:eastAsia="Times New Roman" w:cstheme="minorHAnsi"/>
          <w:kern w:val="0"/>
          <w:sz w:val="20"/>
          <w:szCs w:val="20"/>
          <w:lang w:eastAsia="pt-BR"/>
        </w:rPr>
        <w:t xml:space="preserve">en un formato estándar proporcionado por Ford Land </w:t>
      </w:r>
      <w:r w:rsidR="00503BBF" w:rsidRPr="000D3857">
        <w:rPr>
          <w:rFonts w:eastAsia="Times New Roman" w:cstheme="minorHAnsi"/>
          <w:kern w:val="0"/>
          <w:sz w:val="20"/>
          <w:szCs w:val="20"/>
          <w:lang w:eastAsia="pt-BR"/>
        </w:rPr>
        <w:t xml:space="preserve">y </w:t>
      </w:r>
      <w:r w:rsidR="00ED28DE" w:rsidRPr="000D3857">
        <w:rPr>
          <w:rFonts w:eastAsia="Times New Roman" w:cstheme="minorHAnsi"/>
          <w:kern w:val="0"/>
          <w:sz w:val="20"/>
          <w:szCs w:val="20"/>
          <w:lang w:eastAsia="pt-BR"/>
        </w:rPr>
        <w:t>presentar</w:t>
      </w:r>
      <w:r w:rsidR="00503BBF" w:rsidRPr="000D3857">
        <w:rPr>
          <w:rFonts w:eastAsia="Times New Roman" w:cstheme="minorHAnsi"/>
          <w:kern w:val="0"/>
          <w:sz w:val="20"/>
          <w:szCs w:val="20"/>
          <w:lang w:eastAsia="pt-BR"/>
        </w:rPr>
        <w:t>lo</w:t>
      </w:r>
      <w:r w:rsidR="00B07D5A" w:rsidRPr="000D3857">
        <w:rPr>
          <w:rFonts w:eastAsia="Times New Roman" w:cstheme="minorHAnsi"/>
          <w:kern w:val="0"/>
          <w:sz w:val="20"/>
          <w:szCs w:val="20"/>
          <w:lang w:eastAsia="pt-BR"/>
        </w:rPr>
        <w:t xml:space="preserve"> </w:t>
      </w:r>
      <w:r w:rsidR="00ED28DE" w:rsidRPr="000D3857">
        <w:rPr>
          <w:rFonts w:eastAsia="Times New Roman" w:cstheme="minorHAnsi"/>
          <w:kern w:val="0"/>
          <w:sz w:val="20"/>
          <w:szCs w:val="20"/>
          <w:lang w:eastAsia="pt-BR"/>
        </w:rPr>
        <w:t>a</w:t>
      </w:r>
      <w:r w:rsidR="00503BBF" w:rsidRPr="000D3857">
        <w:rPr>
          <w:rFonts w:eastAsia="Times New Roman" w:cstheme="minorHAnsi"/>
          <w:kern w:val="0"/>
          <w:sz w:val="20"/>
          <w:szCs w:val="20"/>
          <w:lang w:eastAsia="pt-BR"/>
        </w:rPr>
        <w:t>l Ingeniero Responsable</w:t>
      </w:r>
      <w:r w:rsidR="00BA2238" w:rsidRPr="000D3857">
        <w:rPr>
          <w:rFonts w:eastAsia="Times New Roman" w:cstheme="minorHAnsi"/>
          <w:kern w:val="0"/>
          <w:sz w:val="20"/>
          <w:szCs w:val="20"/>
          <w:lang w:eastAsia="pt-BR"/>
        </w:rPr>
        <w:t xml:space="preserve"> (Ford Land)</w:t>
      </w:r>
      <w:r w:rsidR="00503BBF" w:rsidRPr="000D3857">
        <w:rPr>
          <w:rFonts w:eastAsia="Times New Roman" w:cstheme="minorHAnsi"/>
          <w:kern w:val="0"/>
          <w:sz w:val="20"/>
          <w:szCs w:val="20"/>
          <w:lang w:eastAsia="pt-BR"/>
        </w:rPr>
        <w:t xml:space="preserve"> para </w:t>
      </w:r>
      <w:r w:rsidR="00A81305" w:rsidRPr="000D3857">
        <w:rPr>
          <w:rFonts w:eastAsia="Times New Roman" w:cstheme="minorHAnsi"/>
          <w:kern w:val="0"/>
          <w:sz w:val="20"/>
          <w:szCs w:val="20"/>
          <w:lang w:eastAsia="pt-BR"/>
        </w:rPr>
        <w:t>su</w:t>
      </w:r>
      <w:r w:rsidR="00503BBF" w:rsidRPr="000D3857">
        <w:rPr>
          <w:rFonts w:eastAsia="Times New Roman" w:cstheme="minorHAnsi"/>
          <w:kern w:val="0"/>
          <w:sz w:val="20"/>
          <w:szCs w:val="20"/>
          <w:lang w:eastAsia="pt-BR"/>
        </w:rPr>
        <w:t xml:space="preserve"> revisión</w:t>
      </w:r>
      <w:r w:rsidR="00A81305" w:rsidRPr="000D3857">
        <w:rPr>
          <w:rFonts w:eastAsia="Times New Roman" w:cstheme="minorHAnsi"/>
          <w:kern w:val="0"/>
          <w:sz w:val="20"/>
          <w:szCs w:val="20"/>
          <w:lang w:eastAsia="pt-BR"/>
        </w:rPr>
        <w:t xml:space="preserve"> y </w:t>
      </w:r>
      <w:r w:rsidR="00BD6023" w:rsidRPr="000D3857">
        <w:rPr>
          <w:rFonts w:eastAsia="Times New Roman" w:cstheme="minorHAnsi"/>
          <w:kern w:val="0"/>
          <w:sz w:val="20"/>
          <w:szCs w:val="20"/>
          <w:lang w:eastAsia="pt-BR"/>
        </w:rPr>
        <w:t>aprobación</w:t>
      </w:r>
      <w:r w:rsidR="00A81305" w:rsidRPr="000D3857">
        <w:rPr>
          <w:rFonts w:eastAsia="Times New Roman" w:cstheme="minorHAnsi"/>
          <w:kern w:val="0"/>
          <w:sz w:val="20"/>
          <w:szCs w:val="20"/>
          <w:lang w:eastAsia="pt-BR"/>
        </w:rPr>
        <w:t>.</w:t>
      </w:r>
    </w:p>
    <w:p w:rsidR="0006101E" w:rsidRPr="000D3857" w:rsidRDefault="00A8130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w:t>
      </w:r>
      <w:r w:rsidR="007145B0" w:rsidRPr="000D3857">
        <w:rPr>
          <w:rFonts w:eastAsia="Times New Roman" w:cstheme="minorHAnsi"/>
          <w:kern w:val="0"/>
          <w:sz w:val="20"/>
          <w:szCs w:val="20"/>
          <w:lang w:eastAsia="pt-BR"/>
        </w:rPr>
        <w:t>PTA</w:t>
      </w:r>
      <w:r w:rsidR="00A645B2" w:rsidRPr="000D3857">
        <w:rPr>
          <w:rFonts w:eastAsia="Times New Roman" w:cstheme="minorHAnsi"/>
          <w:kern w:val="0"/>
          <w:sz w:val="20"/>
          <w:szCs w:val="20"/>
          <w:lang w:eastAsia="pt-BR"/>
        </w:rPr>
        <w:t xml:space="preserve"> deberá ser elaborado y firmado por el responsable de seguridad de la contratista (Licenciado matriculado),</w:t>
      </w:r>
      <w:r w:rsidR="009E3586" w:rsidRPr="000D3857">
        <w:rPr>
          <w:rFonts w:eastAsia="Times New Roman" w:cstheme="minorHAnsi"/>
          <w:kern w:val="0"/>
          <w:sz w:val="20"/>
          <w:szCs w:val="20"/>
          <w:lang w:eastAsia="pt-BR"/>
        </w:rPr>
        <w:t xml:space="preserve"> </w:t>
      </w:r>
      <w:r w:rsidR="00BD6023" w:rsidRPr="000D3857">
        <w:rPr>
          <w:rFonts w:eastAsia="Times New Roman" w:cstheme="minorHAnsi"/>
          <w:kern w:val="0"/>
          <w:sz w:val="20"/>
          <w:szCs w:val="20"/>
          <w:lang w:eastAsia="pt-BR"/>
        </w:rPr>
        <w:t>en este</w:t>
      </w:r>
      <w:r w:rsidR="009E3586" w:rsidRPr="000D3857">
        <w:rPr>
          <w:rFonts w:eastAsia="Times New Roman" w:cstheme="minorHAnsi"/>
          <w:kern w:val="0"/>
          <w:sz w:val="20"/>
          <w:szCs w:val="20"/>
          <w:lang w:eastAsia="pt-BR"/>
        </w:rPr>
        <w:t xml:space="preserve"> se detall</w:t>
      </w:r>
      <w:r w:rsidR="00A645B2" w:rsidRPr="000D3857">
        <w:rPr>
          <w:rFonts w:eastAsia="Times New Roman" w:cstheme="minorHAnsi"/>
          <w:kern w:val="0"/>
          <w:sz w:val="20"/>
          <w:szCs w:val="20"/>
          <w:lang w:eastAsia="pt-BR"/>
        </w:rPr>
        <w:t>ará</w:t>
      </w:r>
      <w:r w:rsidR="009E3586" w:rsidRPr="000D3857">
        <w:rPr>
          <w:rFonts w:eastAsia="Times New Roman" w:cstheme="minorHAnsi"/>
          <w:kern w:val="0"/>
          <w:sz w:val="20"/>
          <w:szCs w:val="20"/>
          <w:lang w:eastAsia="pt-BR"/>
        </w:rPr>
        <w:t xml:space="preserve"> la metodología y secuencia de tareas, equipos </w:t>
      </w:r>
      <w:r w:rsidR="00915E7A" w:rsidRPr="000D3857">
        <w:rPr>
          <w:rFonts w:eastAsia="Times New Roman" w:cstheme="minorHAnsi"/>
          <w:kern w:val="0"/>
          <w:sz w:val="20"/>
          <w:szCs w:val="20"/>
          <w:lang w:eastAsia="pt-BR"/>
        </w:rPr>
        <w:t xml:space="preserve">y materiales a utilizar. El </w:t>
      </w:r>
      <w:r w:rsidR="00131EF6" w:rsidRPr="000D3857">
        <w:rPr>
          <w:rFonts w:eastAsia="Times New Roman" w:cstheme="minorHAnsi"/>
          <w:kern w:val="0"/>
          <w:sz w:val="20"/>
          <w:szCs w:val="20"/>
          <w:lang w:eastAsia="pt-BR"/>
        </w:rPr>
        <w:t>PTA</w:t>
      </w:r>
      <w:r w:rsidR="00DB1A1C" w:rsidRPr="000D3857">
        <w:rPr>
          <w:rFonts w:eastAsia="Times New Roman" w:cstheme="minorHAnsi"/>
          <w:kern w:val="0"/>
          <w:sz w:val="20"/>
          <w:szCs w:val="20"/>
          <w:lang w:eastAsia="pt-BR"/>
        </w:rPr>
        <w:t xml:space="preserve"> será presentado a Ford Land en formato digital</w:t>
      </w:r>
      <w:r w:rsidR="00515841" w:rsidRPr="000D3857">
        <w:rPr>
          <w:rFonts w:eastAsia="Times New Roman" w:cstheme="minorHAnsi"/>
          <w:kern w:val="0"/>
          <w:sz w:val="20"/>
          <w:szCs w:val="20"/>
          <w:lang w:eastAsia="pt-BR"/>
        </w:rPr>
        <w:t xml:space="preserve"> para su </w:t>
      </w:r>
      <w:r w:rsidR="00A36A9D" w:rsidRPr="000D3857">
        <w:rPr>
          <w:rFonts w:eastAsia="Times New Roman" w:cstheme="minorHAnsi"/>
          <w:kern w:val="0"/>
          <w:sz w:val="20"/>
          <w:szCs w:val="20"/>
          <w:lang w:eastAsia="pt-BR"/>
        </w:rPr>
        <w:t xml:space="preserve">aprobación </w:t>
      </w:r>
      <w:r w:rsidR="0080240F" w:rsidRPr="000D3857">
        <w:rPr>
          <w:rFonts w:eastAsia="Times New Roman" w:cstheme="minorHAnsi"/>
          <w:kern w:val="0"/>
          <w:sz w:val="20"/>
          <w:szCs w:val="20"/>
          <w:lang w:eastAsia="pt-BR"/>
        </w:rPr>
        <w:t>indicando,</w:t>
      </w:r>
      <w:r w:rsidR="00A36A9D" w:rsidRPr="000D3857">
        <w:rPr>
          <w:rFonts w:eastAsia="Times New Roman" w:cstheme="minorHAnsi"/>
          <w:kern w:val="0"/>
          <w:sz w:val="20"/>
          <w:szCs w:val="20"/>
          <w:lang w:eastAsia="pt-BR"/>
        </w:rPr>
        <w:t xml:space="preserve"> además, </w:t>
      </w:r>
      <w:r w:rsidR="005C2C20" w:rsidRPr="000D3857">
        <w:rPr>
          <w:rFonts w:eastAsia="Times New Roman" w:cstheme="minorHAnsi"/>
          <w:kern w:val="0"/>
          <w:sz w:val="20"/>
          <w:szCs w:val="20"/>
          <w:lang w:eastAsia="pt-BR"/>
        </w:rPr>
        <w:t xml:space="preserve">los riesgos, </w:t>
      </w:r>
      <w:r w:rsidR="00A36A9D" w:rsidRPr="000D3857">
        <w:rPr>
          <w:rFonts w:eastAsia="Times New Roman" w:cstheme="minorHAnsi"/>
          <w:kern w:val="0"/>
          <w:sz w:val="20"/>
          <w:szCs w:val="20"/>
          <w:lang w:eastAsia="pt-BR"/>
        </w:rPr>
        <w:t>las medidas de seguridad</w:t>
      </w:r>
      <w:r w:rsidR="005C2C20" w:rsidRPr="000D3857">
        <w:rPr>
          <w:rFonts w:eastAsia="Times New Roman" w:cstheme="minorHAnsi"/>
          <w:kern w:val="0"/>
          <w:sz w:val="20"/>
          <w:szCs w:val="20"/>
          <w:lang w:eastAsia="pt-BR"/>
        </w:rPr>
        <w:t xml:space="preserve"> y tiempos de ejecución parciales de cada tarea. </w:t>
      </w:r>
    </w:p>
    <w:p w:rsidR="0044321B" w:rsidRPr="000D3857" w:rsidRDefault="0044321B"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Una vez aprobados, serán los utilizados</w:t>
      </w:r>
      <w:r w:rsidR="00910EB4" w:rsidRPr="000D3857">
        <w:rPr>
          <w:rFonts w:eastAsia="Times New Roman" w:cstheme="minorHAnsi"/>
          <w:kern w:val="0"/>
          <w:sz w:val="20"/>
          <w:szCs w:val="20"/>
          <w:lang w:eastAsia="pt-BR"/>
        </w:rPr>
        <w:t xml:space="preserve"> para la ejecución de los trabajos. No se podrá realizar ningún trabajo sin la aprobación del </w:t>
      </w:r>
      <w:r w:rsidR="00131EF6" w:rsidRPr="000D3857">
        <w:rPr>
          <w:rFonts w:eastAsia="Times New Roman" w:cstheme="minorHAnsi"/>
          <w:kern w:val="0"/>
          <w:sz w:val="20"/>
          <w:szCs w:val="20"/>
          <w:lang w:eastAsia="pt-BR"/>
        </w:rPr>
        <w:t>PTA</w:t>
      </w:r>
      <w:r w:rsidR="00DB3F6F" w:rsidRPr="000D3857">
        <w:rPr>
          <w:rFonts w:eastAsia="Times New Roman" w:cstheme="minorHAnsi"/>
          <w:kern w:val="0"/>
          <w:sz w:val="20"/>
          <w:szCs w:val="20"/>
          <w:lang w:eastAsia="pt-BR"/>
        </w:rPr>
        <w:t>.</w:t>
      </w:r>
    </w:p>
    <w:p w:rsidR="00561473" w:rsidRPr="000D3857" w:rsidRDefault="0056147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Si surgieran cambios durante la ejecución de las tareas, los mismos deben ser </w:t>
      </w:r>
      <w:r w:rsidR="00FC515A" w:rsidRPr="000D3857">
        <w:rPr>
          <w:rFonts w:eastAsia="Times New Roman" w:cstheme="minorHAnsi"/>
          <w:kern w:val="0"/>
          <w:sz w:val="20"/>
          <w:szCs w:val="20"/>
          <w:lang w:eastAsia="pt-BR"/>
        </w:rPr>
        <w:t xml:space="preserve">consensuados entre las partes (Licenciado, </w:t>
      </w:r>
      <w:r w:rsidR="00A645B2" w:rsidRPr="000D3857">
        <w:rPr>
          <w:rFonts w:eastAsia="Times New Roman" w:cstheme="minorHAnsi"/>
          <w:kern w:val="0"/>
          <w:sz w:val="20"/>
          <w:szCs w:val="20"/>
          <w:lang w:eastAsia="pt-BR"/>
        </w:rPr>
        <w:t>Técnico</w:t>
      </w:r>
      <w:r w:rsidR="00FC515A" w:rsidRPr="000D3857">
        <w:rPr>
          <w:rFonts w:eastAsia="Times New Roman" w:cstheme="minorHAnsi"/>
          <w:kern w:val="0"/>
          <w:sz w:val="20"/>
          <w:szCs w:val="20"/>
          <w:lang w:eastAsia="pt-BR"/>
        </w:rPr>
        <w:t xml:space="preserve"> de Seguridad y Ford Land)</w:t>
      </w:r>
      <w:r w:rsidR="00A645B2" w:rsidRPr="000D3857">
        <w:rPr>
          <w:rFonts w:eastAsia="Times New Roman" w:cstheme="minorHAnsi"/>
          <w:kern w:val="0"/>
          <w:sz w:val="20"/>
          <w:szCs w:val="20"/>
          <w:lang w:eastAsia="pt-BR"/>
        </w:rPr>
        <w:t xml:space="preserve">, y registrados en el documento. </w:t>
      </w:r>
    </w:p>
    <w:p w:rsidR="0006101E" w:rsidRPr="000D3857" w:rsidRDefault="0006101E" w:rsidP="000D3857">
      <w:pPr>
        <w:spacing w:line="276" w:lineRule="auto"/>
        <w:ind w:left="360" w:right="-406"/>
        <w:jc w:val="both"/>
        <w:outlineLvl w:val="1"/>
        <w:rPr>
          <w:rFonts w:eastAsia="Times New Roman" w:cstheme="minorHAnsi"/>
          <w:b/>
          <w:kern w:val="0"/>
          <w:sz w:val="20"/>
          <w:szCs w:val="20"/>
          <w:lang w:eastAsia="pt-BR"/>
        </w:rPr>
      </w:pPr>
    </w:p>
    <w:p w:rsidR="00AD03DC" w:rsidRPr="000D3857" w:rsidRDefault="00AD03DC" w:rsidP="000D3857">
      <w:pPr>
        <w:spacing w:after="120" w:line="276" w:lineRule="auto"/>
        <w:ind w:left="357" w:right="-408"/>
        <w:jc w:val="both"/>
        <w:outlineLvl w:val="1"/>
        <w:rPr>
          <w:rFonts w:eastAsia="Times New Roman" w:cstheme="minorHAnsi"/>
          <w:b/>
          <w:kern w:val="0"/>
          <w:sz w:val="20"/>
          <w:szCs w:val="20"/>
          <w:lang w:eastAsia="pt-BR"/>
        </w:rPr>
      </w:pPr>
      <w:bookmarkStart w:id="36" w:name="_Toc198110873"/>
      <w:bookmarkStart w:id="37" w:name="_Toc207873796"/>
      <w:bookmarkStart w:id="38" w:name="_Toc207873962"/>
      <w:bookmarkStart w:id="39" w:name="_Toc207874106"/>
      <w:bookmarkStart w:id="40" w:name="_Toc207960056"/>
      <w:r w:rsidRPr="000D3857">
        <w:rPr>
          <w:rFonts w:eastAsia="Times New Roman" w:cstheme="minorHAnsi"/>
          <w:b/>
          <w:kern w:val="0"/>
          <w:sz w:val="20"/>
          <w:szCs w:val="20"/>
          <w:lang w:eastAsia="pt-BR"/>
        </w:rPr>
        <w:t xml:space="preserve">2.7 </w:t>
      </w:r>
      <w:r w:rsidR="000C5D22" w:rsidRPr="000D3857">
        <w:rPr>
          <w:rFonts w:eastAsia="Times New Roman" w:cstheme="minorHAnsi"/>
          <w:b/>
          <w:kern w:val="0"/>
          <w:sz w:val="20"/>
          <w:szCs w:val="20"/>
          <w:lang w:eastAsia="pt-BR"/>
        </w:rPr>
        <w:t>Profesionales en Obra</w:t>
      </w:r>
      <w:bookmarkEnd w:id="36"/>
      <w:bookmarkEnd w:id="37"/>
      <w:bookmarkEnd w:id="38"/>
      <w:bookmarkEnd w:id="39"/>
      <w:bookmarkEnd w:id="40"/>
    </w:p>
    <w:p w:rsidR="00131EF6" w:rsidRPr="000D3857" w:rsidRDefault="00617BD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Durante la </w:t>
      </w:r>
      <w:r w:rsidR="0076472B" w:rsidRPr="000D3857">
        <w:rPr>
          <w:rFonts w:eastAsia="Times New Roman" w:cstheme="minorHAnsi"/>
          <w:kern w:val="0"/>
          <w:sz w:val="20"/>
          <w:szCs w:val="20"/>
          <w:lang w:eastAsia="pt-BR"/>
        </w:rPr>
        <w:t>ejecución de los trabajos, el Contratista deberá tener al menos un profesional</w:t>
      </w:r>
      <w:r w:rsidR="00084E72" w:rsidRPr="000D3857">
        <w:rPr>
          <w:rFonts w:eastAsia="Times New Roman" w:cstheme="minorHAnsi"/>
          <w:kern w:val="0"/>
          <w:sz w:val="20"/>
          <w:szCs w:val="20"/>
          <w:lang w:eastAsia="pt-BR"/>
        </w:rPr>
        <w:t xml:space="preserve"> capacitado (</w:t>
      </w:r>
      <w:r w:rsidR="00D42AC4" w:rsidRPr="000D3857">
        <w:rPr>
          <w:rFonts w:eastAsia="Times New Roman" w:cstheme="minorHAnsi"/>
          <w:kern w:val="0"/>
          <w:sz w:val="20"/>
          <w:szCs w:val="20"/>
          <w:lang w:eastAsia="pt-BR"/>
        </w:rPr>
        <w:t xml:space="preserve">Ingeniero, Arquitecto o </w:t>
      </w:r>
      <w:r w:rsidR="001D3855" w:rsidRPr="000D3857">
        <w:rPr>
          <w:rFonts w:eastAsia="Times New Roman" w:cstheme="minorHAnsi"/>
          <w:kern w:val="0"/>
          <w:sz w:val="20"/>
          <w:szCs w:val="20"/>
          <w:lang w:eastAsia="pt-BR"/>
        </w:rPr>
        <w:t>Técnico</w:t>
      </w:r>
      <w:r w:rsidR="00D42AC4" w:rsidRPr="000D3857">
        <w:rPr>
          <w:rFonts w:eastAsia="Times New Roman" w:cstheme="minorHAnsi"/>
          <w:kern w:val="0"/>
          <w:sz w:val="20"/>
          <w:szCs w:val="20"/>
          <w:lang w:eastAsia="pt-BR"/>
        </w:rPr>
        <w:t xml:space="preserve"> Especializado), para realizar la supervisión </w:t>
      </w:r>
      <w:r w:rsidR="00B76428" w:rsidRPr="000D3857">
        <w:rPr>
          <w:rFonts w:eastAsia="Times New Roman" w:cstheme="minorHAnsi"/>
          <w:kern w:val="0"/>
          <w:sz w:val="20"/>
          <w:szCs w:val="20"/>
          <w:lang w:eastAsia="pt-BR"/>
        </w:rPr>
        <w:t>de los trabajos con presencia permanente en obra, deberá también ser el interlocutor con</w:t>
      </w:r>
      <w:r w:rsidR="0084483B" w:rsidRPr="000D3857">
        <w:rPr>
          <w:rFonts w:eastAsia="Times New Roman" w:cstheme="minorHAnsi"/>
          <w:kern w:val="0"/>
          <w:sz w:val="20"/>
          <w:szCs w:val="20"/>
          <w:lang w:eastAsia="pt-BR"/>
        </w:rPr>
        <w:t xml:space="preserve"> Ford Land. </w:t>
      </w:r>
    </w:p>
    <w:p w:rsidR="00993223" w:rsidRPr="000D3857" w:rsidRDefault="00993223" w:rsidP="000D3857">
      <w:pPr>
        <w:ind w:right="-406" w:firstLine="338"/>
        <w:jc w:val="both"/>
        <w:rPr>
          <w:rFonts w:eastAsia="Times New Roman" w:cstheme="minorHAnsi"/>
          <w:kern w:val="0"/>
          <w:sz w:val="20"/>
          <w:szCs w:val="20"/>
          <w:lang w:eastAsia="pt-BR"/>
        </w:rPr>
      </w:pPr>
    </w:p>
    <w:p w:rsidR="000C5D22" w:rsidRPr="000D3857" w:rsidRDefault="000C5D22" w:rsidP="000D3857">
      <w:pPr>
        <w:spacing w:after="120" w:line="276" w:lineRule="auto"/>
        <w:ind w:left="357" w:right="-408"/>
        <w:jc w:val="both"/>
        <w:outlineLvl w:val="1"/>
        <w:rPr>
          <w:rFonts w:eastAsia="Times New Roman" w:cstheme="minorHAnsi"/>
          <w:b/>
          <w:kern w:val="0"/>
          <w:sz w:val="20"/>
          <w:szCs w:val="20"/>
          <w:lang w:eastAsia="pt-BR"/>
        </w:rPr>
      </w:pPr>
      <w:bookmarkStart w:id="41" w:name="_Toc198110874"/>
      <w:bookmarkStart w:id="42" w:name="_Toc207873797"/>
      <w:bookmarkStart w:id="43" w:name="_Toc207873963"/>
      <w:bookmarkStart w:id="44" w:name="_Toc207874107"/>
      <w:bookmarkStart w:id="45" w:name="_Toc207960057"/>
      <w:r w:rsidRPr="000D3857">
        <w:rPr>
          <w:rFonts w:eastAsia="Times New Roman" w:cstheme="minorHAnsi"/>
          <w:b/>
          <w:kern w:val="0"/>
          <w:sz w:val="20"/>
          <w:szCs w:val="20"/>
          <w:lang w:eastAsia="pt-BR"/>
        </w:rPr>
        <w:t>2.8</w:t>
      </w:r>
      <w:r w:rsidR="003A19D7" w:rsidRPr="000D3857">
        <w:rPr>
          <w:rFonts w:eastAsia="Times New Roman" w:cstheme="minorHAnsi"/>
          <w:b/>
          <w:kern w:val="0"/>
          <w:sz w:val="20"/>
          <w:szCs w:val="20"/>
          <w:lang w:eastAsia="pt-BR"/>
        </w:rPr>
        <w:t xml:space="preserve"> Ordenes de Servicio y Notas de Pedido</w:t>
      </w:r>
      <w:bookmarkEnd w:id="41"/>
      <w:bookmarkEnd w:id="42"/>
      <w:bookmarkEnd w:id="43"/>
      <w:bookmarkEnd w:id="44"/>
      <w:bookmarkEnd w:id="45"/>
    </w:p>
    <w:p w:rsidR="0073430F" w:rsidRPr="000D3857" w:rsidRDefault="00734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Previo al inicio de la obra se consensuará e implementará, de ser necesario y dependiendo de la magnitud de la obra, el uso de Libros de Ordenes de Servicio para Ford Land y Notas de Pedido para el contratista. Se emitirán las notificaciones o respuestas mediante archivos digitales, y se deberán firmar los mismos mediante Docusing. Las respuestas a Ordenes de Servicio deberán efectuarse hasta 5 días hábiles después de emitida la Orden de Servicio.</w:t>
      </w:r>
    </w:p>
    <w:p w:rsidR="00C41844" w:rsidRPr="000D3857" w:rsidRDefault="00C4184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oferente solo podrá comenzar cualquier trabajo descrito en esta Especificación Técnica, después de la emisión de la Nota de Pedido y la </w:t>
      </w:r>
      <w:r w:rsidR="00832147" w:rsidRPr="000D3857">
        <w:rPr>
          <w:rFonts w:eastAsia="Times New Roman" w:cstheme="minorHAnsi"/>
          <w:kern w:val="0"/>
          <w:sz w:val="20"/>
          <w:szCs w:val="20"/>
          <w:lang w:eastAsia="pt-BR"/>
        </w:rPr>
        <w:t>consignación</w:t>
      </w:r>
      <w:r w:rsidRPr="000D3857">
        <w:rPr>
          <w:rFonts w:eastAsia="Times New Roman" w:cstheme="minorHAnsi"/>
          <w:kern w:val="0"/>
          <w:sz w:val="20"/>
          <w:szCs w:val="20"/>
          <w:lang w:eastAsia="pt-BR"/>
        </w:rPr>
        <w:t xml:space="preserve"> de toda la documentación previa requerida.</w:t>
      </w:r>
    </w:p>
    <w:p w:rsidR="00C41844" w:rsidRPr="000D3857" w:rsidRDefault="00C4184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No se podrá realizar ningún cambio en el alcance contratado en el campo sin la autorización por escrito de Ford Argentina S.C.A., el cual tomará forma </w:t>
      </w:r>
      <w:r w:rsidR="00CD57EB" w:rsidRPr="000D3857">
        <w:rPr>
          <w:rFonts w:eastAsia="Times New Roman" w:cstheme="minorHAnsi"/>
          <w:kern w:val="0"/>
          <w:sz w:val="20"/>
          <w:szCs w:val="20"/>
          <w:lang w:eastAsia="pt-BR"/>
        </w:rPr>
        <w:t>y será valida</w:t>
      </w:r>
      <w:r w:rsidR="00BF46FD" w:rsidRPr="000D3857">
        <w:rPr>
          <w:rFonts w:eastAsia="Times New Roman" w:cstheme="minorHAnsi"/>
          <w:kern w:val="0"/>
          <w:sz w:val="20"/>
          <w:szCs w:val="20"/>
          <w:lang w:eastAsia="pt-BR"/>
        </w:rPr>
        <w:t>do por escrito.</w:t>
      </w:r>
    </w:p>
    <w:p w:rsidR="000D3857" w:rsidRPr="000D3857" w:rsidRDefault="000D3857" w:rsidP="000D3857">
      <w:pPr>
        <w:jc w:val="both"/>
        <w:rPr>
          <w:rFonts w:eastAsia="Times New Roman" w:cstheme="minorHAnsi"/>
          <w:kern w:val="0"/>
          <w:sz w:val="20"/>
          <w:szCs w:val="20"/>
          <w:lang w:eastAsia="pt-BR"/>
        </w:rPr>
      </w:pPr>
      <w:r w:rsidRPr="000D3857">
        <w:rPr>
          <w:rFonts w:eastAsia="Times New Roman" w:cstheme="minorHAnsi"/>
          <w:kern w:val="0"/>
          <w:sz w:val="20"/>
          <w:szCs w:val="20"/>
          <w:lang w:eastAsia="pt-BR"/>
        </w:rPr>
        <w:br w:type="page"/>
      </w:r>
    </w:p>
    <w:p w:rsidR="001D09E4" w:rsidRPr="000D3857" w:rsidRDefault="001D09E4" w:rsidP="000D3857">
      <w:pPr>
        <w:ind w:right="-406" w:firstLine="360"/>
        <w:jc w:val="both"/>
        <w:rPr>
          <w:rFonts w:eastAsia="Times New Roman" w:cstheme="minorHAnsi"/>
          <w:kern w:val="0"/>
          <w:sz w:val="20"/>
          <w:szCs w:val="20"/>
          <w:lang w:eastAsia="pt-BR"/>
        </w:rPr>
      </w:pPr>
    </w:p>
    <w:p w:rsidR="001D09E4" w:rsidRPr="000D3857" w:rsidRDefault="001D09E4" w:rsidP="000D3857">
      <w:pPr>
        <w:spacing w:after="120" w:line="276" w:lineRule="auto"/>
        <w:ind w:left="357" w:right="-408"/>
        <w:jc w:val="both"/>
        <w:outlineLvl w:val="1"/>
        <w:rPr>
          <w:rFonts w:eastAsia="Times New Roman" w:cstheme="minorHAnsi"/>
          <w:b/>
          <w:kern w:val="0"/>
          <w:sz w:val="20"/>
          <w:szCs w:val="20"/>
          <w:lang w:eastAsia="pt-BR"/>
        </w:rPr>
      </w:pPr>
      <w:bookmarkStart w:id="46" w:name="_Hlk179377208"/>
      <w:r w:rsidRPr="000D3857">
        <w:rPr>
          <w:rFonts w:eastAsia="Times New Roman" w:cstheme="minorHAnsi"/>
          <w:b/>
          <w:kern w:val="0"/>
          <w:sz w:val="20"/>
          <w:szCs w:val="20"/>
          <w:lang w:eastAsia="pt-BR"/>
        </w:rPr>
        <w:t xml:space="preserve">    </w:t>
      </w:r>
      <w:bookmarkStart w:id="47" w:name="_Toc198110875"/>
      <w:bookmarkStart w:id="48" w:name="_Toc207873798"/>
      <w:bookmarkStart w:id="49" w:name="_Toc207873964"/>
      <w:bookmarkStart w:id="50" w:name="_Toc207874108"/>
      <w:bookmarkStart w:id="51" w:name="_Toc207960058"/>
      <w:r w:rsidRPr="000D3857">
        <w:rPr>
          <w:rFonts w:eastAsia="Times New Roman" w:cstheme="minorHAnsi"/>
          <w:b/>
          <w:kern w:val="0"/>
          <w:sz w:val="20"/>
          <w:szCs w:val="20"/>
          <w:lang w:eastAsia="pt-BR"/>
        </w:rPr>
        <w:t>2.9 QA/QC</w:t>
      </w:r>
      <w:bookmarkEnd w:id="47"/>
      <w:bookmarkEnd w:id="48"/>
      <w:bookmarkEnd w:id="49"/>
      <w:bookmarkEnd w:id="50"/>
      <w:bookmarkEnd w:id="51"/>
      <w:r w:rsidRPr="000D3857">
        <w:rPr>
          <w:rFonts w:eastAsia="Times New Roman" w:cstheme="minorHAnsi"/>
          <w:b/>
          <w:kern w:val="0"/>
          <w:sz w:val="20"/>
          <w:szCs w:val="20"/>
          <w:lang w:eastAsia="pt-BR"/>
        </w:rPr>
        <w:t xml:space="preserve"> </w:t>
      </w:r>
    </w:p>
    <w:p w:rsidR="001D09E4" w:rsidRPr="000D3857" w:rsidRDefault="001D09E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Para participar en este concurso o contratar servicios, el Oferente deberá estar alineado a la norma ISO 9000 o presentar un plan de certificación en proceso. Para evaluar y evolucionar este rubro, el Oferente contratado deberá controlar: </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Uniforme (limpieza, idoneidad, identificación).</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Limpieza (organización, limpieza, disciplina).</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Seguridad (Cumplimiento de requisitos legales aplicables y Estándares de Seguridad de Ford).</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Servicio técnico (rapidez, prontitud, calidad, herramientas). </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Accidentes en las instalaciones del contratista.</w:t>
      </w:r>
    </w:p>
    <w:p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Informes de control de perdidas por accidentes ocurridos en las instalaciones del Contratante.</w:t>
      </w:r>
    </w:p>
    <w:p w:rsidR="001D09E4" w:rsidRPr="000D3857" w:rsidRDefault="001D09E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estándares de calidad que se estiman para este proyecto se posicionan en el </w:t>
      </w:r>
      <w:r w:rsidR="00552BAB" w:rsidRPr="000D3857">
        <w:rPr>
          <w:rFonts w:eastAsia="Times New Roman" w:cstheme="minorHAnsi"/>
          <w:kern w:val="0"/>
          <w:sz w:val="20"/>
          <w:szCs w:val="20"/>
          <w:lang w:eastAsia="pt-BR"/>
        </w:rPr>
        <w:t>límite</w:t>
      </w:r>
      <w:r w:rsidRPr="000D3857">
        <w:rPr>
          <w:rFonts w:eastAsia="Times New Roman" w:cstheme="minorHAnsi"/>
          <w:kern w:val="0"/>
          <w:sz w:val="20"/>
          <w:szCs w:val="20"/>
          <w:lang w:eastAsia="pt-BR"/>
        </w:rPr>
        <w:t xml:space="preserve"> de la excelencia, por lo que la Contratista deberá presentar y hacer seguimiento periódico con el Ingeniero responsable de Ford Land, la documentación siguiente:</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Plan de calidad y metodologías aplicadas requeridas.</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Planillas de registro de control de calidad: Certificación de materiales, control de aplicación de productos especiales, hormigonados, revestimientos o morteros epóxicos, entre otros.</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Ensayos de obra (Verificación del suelo, medición de asentamientos, probetas para medición de resistencia de hormigón, ensayos de resistencia, entre otros).</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Registro de temperaturas y clima en general.</w:t>
      </w:r>
    </w:p>
    <w:p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Carpeta Conforme a Obra con registro de toda la documentación descrita en los puntos anteriores. </w:t>
      </w:r>
    </w:p>
    <w:p w:rsidR="001D09E4" w:rsidRPr="000D3857" w:rsidRDefault="001D09E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Toda la documentación descrita anteriormente queda sujeta a aprobación por parte de Ford Land, para su implementación antes de realizar cualquier actividad relacionada con el proyecto, quedando exceptuada la carpeta de calidad y resultados proporcionados por el laboratorio avalado de preferencia de la contratista.</w:t>
      </w:r>
    </w:p>
    <w:bookmarkEnd w:id="46"/>
    <w:p w:rsidR="00302F89" w:rsidRPr="000D3857" w:rsidRDefault="00302F89" w:rsidP="000D3857">
      <w:pPr>
        <w:spacing w:line="276" w:lineRule="auto"/>
        <w:ind w:left="360" w:right="-406"/>
        <w:jc w:val="both"/>
        <w:outlineLvl w:val="1"/>
        <w:rPr>
          <w:rFonts w:eastAsia="Times New Roman" w:cstheme="minorHAnsi"/>
          <w:b/>
          <w:kern w:val="0"/>
          <w:sz w:val="20"/>
          <w:szCs w:val="20"/>
          <w:lang w:eastAsia="pt-BR"/>
        </w:rPr>
      </w:pPr>
    </w:p>
    <w:p w:rsidR="003A19D7" w:rsidRPr="000D3857" w:rsidRDefault="003A19D7" w:rsidP="000D3857">
      <w:pPr>
        <w:spacing w:after="120" w:line="276" w:lineRule="auto"/>
        <w:ind w:left="357" w:right="-408"/>
        <w:jc w:val="both"/>
        <w:outlineLvl w:val="1"/>
        <w:rPr>
          <w:rFonts w:eastAsia="Times New Roman" w:cstheme="minorHAnsi"/>
          <w:b/>
          <w:kern w:val="0"/>
          <w:sz w:val="20"/>
          <w:szCs w:val="20"/>
          <w:lang w:eastAsia="pt-BR"/>
        </w:rPr>
      </w:pPr>
      <w:bookmarkStart w:id="52" w:name="_Toc198110876"/>
      <w:bookmarkStart w:id="53" w:name="_Toc207873799"/>
      <w:bookmarkStart w:id="54" w:name="_Toc207873965"/>
      <w:bookmarkStart w:id="55" w:name="_Toc207874109"/>
      <w:bookmarkStart w:id="56" w:name="_Toc207960059"/>
      <w:r w:rsidRPr="000D3857">
        <w:rPr>
          <w:rFonts w:eastAsia="Times New Roman" w:cstheme="minorHAnsi"/>
          <w:b/>
          <w:kern w:val="0"/>
          <w:sz w:val="20"/>
          <w:szCs w:val="20"/>
          <w:lang w:eastAsia="pt-BR"/>
        </w:rPr>
        <w:t>2.</w:t>
      </w:r>
      <w:r w:rsidR="001D09E4" w:rsidRPr="000D3857">
        <w:rPr>
          <w:rFonts w:eastAsia="Times New Roman" w:cstheme="minorHAnsi"/>
          <w:b/>
          <w:kern w:val="0"/>
          <w:sz w:val="20"/>
          <w:szCs w:val="20"/>
          <w:lang w:eastAsia="pt-BR"/>
        </w:rPr>
        <w:t>10</w:t>
      </w:r>
      <w:r w:rsidRPr="000D3857">
        <w:rPr>
          <w:rFonts w:eastAsia="Times New Roman" w:cstheme="minorHAnsi"/>
          <w:b/>
          <w:kern w:val="0"/>
          <w:sz w:val="20"/>
          <w:szCs w:val="20"/>
          <w:lang w:eastAsia="pt-BR"/>
        </w:rPr>
        <w:t xml:space="preserve"> </w:t>
      </w:r>
      <w:r w:rsidR="00447083" w:rsidRPr="000D3857">
        <w:rPr>
          <w:rFonts w:eastAsia="Times New Roman" w:cstheme="minorHAnsi"/>
          <w:b/>
          <w:kern w:val="0"/>
          <w:sz w:val="20"/>
          <w:szCs w:val="20"/>
          <w:lang w:eastAsia="pt-BR"/>
        </w:rPr>
        <w:t>Safety</w:t>
      </w:r>
      <w:bookmarkEnd w:id="52"/>
      <w:bookmarkEnd w:id="53"/>
      <w:bookmarkEnd w:id="54"/>
      <w:bookmarkEnd w:id="55"/>
      <w:bookmarkEnd w:id="56"/>
    </w:p>
    <w:p w:rsidR="007E7AB6" w:rsidRPr="000D3857" w:rsidRDefault="002606EB"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cumplir rigurosamente las Normas de </w:t>
      </w:r>
      <w:r w:rsidR="00BC412C" w:rsidRPr="000D3857">
        <w:rPr>
          <w:rFonts w:eastAsia="Times New Roman" w:cstheme="minorHAnsi"/>
          <w:kern w:val="0"/>
          <w:sz w:val="20"/>
          <w:szCs w:val="20"/>
          <w:lang w:eastAsia="pt-BR"/>
        </w:rPr>
        <w:t xml:space="preserve">Salud, </w:t>
      </w:r>
      <w:r w:rsidRPr="000D3857">
        <w:rPr>
          <w:rFonts w:eastAsia="Times New Roman" w:cstheme="minorHAnsi"/>
          <w:kern w:val="0"/>
          <w:sz w:val="20"/>
          <w:szCs w:val="20"/>
          <w:lang w:eastAsia="pt-BR"/>
        </w:rPr>
        <w:t xml:space="preserve">Seguridad </w:t>
      </w:r>
      <w:r w:rsidR="00BC412C" w:rsidRPr="000D3857">
        <w:rPr>
          <w:rFonts w:eastAsia="Times New Roman" w:cstheme="minorHAnsi"/>
          <w:kern w:val="0"/>
          <w:sz w:val="20"/>
          <w:szCs w:val="20"/>
          <w:lang w:eastAsia="pt-BR"/>
        </w:rPr>
        <w:t>y Medio Ambiente</w:t>
      </w:r>
      <w:r w:rsidRPr="000D3857">
        <w:rPr>
          <w:rFonts w:eastAsia="Times New Roman" w:cstheme="minorHAnsi"/>
          <w:kern w:val="0"/>
          <w:sz w:val="20"/>
          <w:szCs w:val="20"/>
          <w:lang w:eastAsia="pt-BR"/>
        </w:rPr>
        <w:t xml:space="preserve"> durante todo </w:t>
      </w:r>
      <w:r w:rsidR="00FD0532" w:rsidRPr="000D3857">
        <w:rPr>
          <w:rFonts w:eastAsia="Times New Roman" w:cstheme="minorHAnsi"/>
          <w:kern w:val="0"/>
          <w:sz w:val="20"/>
          <w:szCs w:val="20"/>
          <w:lang w:eastAsia="pt-BR"/>
        </w:rPr>
        <w:t xml:space="preserve">el transcurso de la obra, permanencia dentro de las instalaciones de planta y hasta la recepción de </w:t>
      </w:r>
      <w:r w:rsidR="003455AE" w:rsidRPr="000D3857">
        <w:rPr>
          <w:rFonts w:eastAsia="Times New Roman" w:cstheme="minorHAnsi"/>
          <w:kern w:val="0"/>
          <w:sz w:val="20"/>
          <w:szCs w:val="20"/>
          <w:lang w:eastAsia="pt-BR"/>
        </w:rPr>
        <w:t>la obra</w:t>
      </w:r>
      <w:r w:rsidR="007C728B" w:rsidRPr="000D3857">
        <w:rPr>
          <w:rFonts w:eastAsia="Times New Roman" w:cstheme="minorHAnsi"/>
          <w:kern w:val="0"/>
          <w:sz w:val="20"/>
          <w:szCs w:val="20"/>
          <w:lang w:eastAsia="pt-BR"/>
        </w:rPr>
        <w:t>. Sera obligatoria la presencia</w:t>
      </w:r>
      <w:r w:rsidR="00C92397" w:rsidRPr="000D3857">
        <w:rPr>
          <w:rFonts w:eastAsia="Times New Roman" w:cstheme="minorHAnsi"/>
          <w:kern w:val="0"/>
          <w:sz w:val="20"/>
          <w:szCs w:val="20"/>
          <w:lang w:eastAsia="pt-BR"/>
        </w:rPr>
        <w:t xml:space="preserve"> </w:t>
      </w:r>
      <w:r w:rsidR="00193FA2" w:rsidRPr="000D3857">
        <w:rPr>
          <w:rFonts w:eastAsia="Times New Roman" w:cstheme="minorHAnsi"/>
          <w:kern w:val="0"/>
          <w:sz w:val="20"/>
          <w:szCs w:val="20"/>
          <w:lang w:eastAsia="pt-BR"/>
        </w:rPr>
        <w:t>permanente en obra</w:t>
      </w:r>
      <w:r w:rsidR="007C728B" w:rsidRPr="000D3857">
        <w:rPr>
          <w:rFonts w:eastAsia="Times New Roman" w:cstheme="minorHAnsi"/>
          <w:kern w:val="0"/>
          <w:sz w:val="20"/>
          <w:szCs w:val="20"/>
          <w:lang w:eastAsia="pt-BR"/>
        </w:rPr>
        <w:t xml:space="preserve"> de un </w:t>
      </w:r>
      <w:r w:rsidR="00255A3B" w:rsidRPr="000D3857">
        <w:rPr>
          <w:rFonts w:eastAsia="Times New Roman" w:cstheme="minorHAnsi"/>
          <w:kern w:val="0"/>
          <w:sz w:val="20"/>
          <w:szCs w:val="20"/>
          <w:lang w:eastAsia="pt-BR"/>
        </w:rPr>
        <w:t>Técnico</w:t>
      </w:r>
      <w:r w:rsidR="007C728B" w:rsidRPr="000D3857">
        <w:rPr>
          <w:rFonts w:eastAsia="Times New Roman" w:cstheme="minorHAnsi"/>
          <w:kern w:val="0"/>
          <w:sz w:val="20"/>
          <w:szCs w:val="20"/>
          <w:lang w:eastAsia="pt-BR"/>
        </w:rPr>
        <w:t xml:space="preserve"> de Higiene y Seguridad matriculado </w:t>
      </w:r>
      <w:r w:rsidR="00C92397" w:rsidRPr="000D3857">
        <w:rPr>
          <w:rFonts w:eastAsia="Times New Roman" w:cstheme="minorHAnsi"/>
          <w:kern w:val="0"/>
          <w:sz w:val="20"/>
          <w:szCs w:val="20"/>
          <w:lang w:eastAsia="pt-BR"/>
        </w:rPr>
        <w:t>de acuerdo con</w:t>
      </w:r>
      <w:r w:rsidR="008F2E25" w:rsidRPr="000D3857">
        <w:rPr>
          <w:rFonts w:eastAsia="Times New Roman" w:cstheme="minorHAnsi"/>
          <w:kern w:val="0"/>
          <w:sz w:val="20"/>
          <w:szCs w:val="20"/>
          <w:lang w:eastAsia="pt-BR"/>
        </w:rPr>
        <w:t xml:space="preserve"> la normativa provincial y</w:t>
      </w:r>
      <w:r w:rsidR="00193FA2" w:rsidRPr="000D3857">
        <w:rPr>
          <w:rFonts w:eastAsia="Times New Roman" w:cstheme="minorHAnsi"/>
          <w:kern w:val="0"/>
          <w:sz w:val="20"/>
          <w:szCs w:val="20"/>
          <w:lang w:eastAsia="pt-BR"/>
        </w:rPr>
        <w:t>/o</w:t>
      </w:r>
      <w:r w:rsidR="008F2E25" w:rsidRPr="000D3857">
        <w:rPr>
          <w:rFonts w:eastAsia="Times New Roman" w:cstheme="minorHAnsi"/>
          <w:kern w:val="0"/>
          <w:sz w:val="20"/>
          <w:szCs w:val="20"/>
          <w:lang w:eastAsia="pt-BR"/>
        </w:rPr>
        <w:t xml:space="preserve"> nacional vigente</w:t>
      </w:r>
      <w:r w:rsidR="00193FA2" w:rsidRPr="000D3857">
        <w:rPr>
          <w:rFonts w:eastAsia="Times New Roman" w:cstheme="minorHAnsi"/>
          <w:kern w:val="0"/>
          <w:sz w:val="20"/>
          <w:szCs w:val="20"/>
          <w:lang w:eastAsia="pt-BR"/>
        </w:rPr>
        <w:t>, además, de</w:t>
      </w:r>
      <w:r w:rsidR="008F2E25" w:rsidRPr="000D3857">
        <w:rPr>
          <w:rFonts w:eastAsia="Times New Roman" w:cstheme="minorHAnsi"/>
          <w:kern w:val="0"/>
          <w:sz w:val="20"/>
          <w:szCs w:val="20"/>
          <w:lang w:eastAsia="pt-BR"/>
        </w:rPr>
        <w:t xml:space="preserve"> los estándares de Ford Argentina</w:t>
      </w:r>
      <w:r w:rsidR="003455AE" w:rsidRPr="000D3857">
        <w:rPr>
          <w:rFonts w:eastAsia="Times New Roman" w:cstheme="minorHAnsi"/>
          <w:kern w:val="0"/>
          <w:sz w:val="20"/>
          <w:szCs w:val="20"/>
          <w:lang w:eastAsia="pt-BR"/>
        </w:rPr>
        <w:t xml:space="preserve"> S.C.A.</w:t>
      </w:r>
    </w:p>
    <w:p w:rsidR="00255A3B" w:rsidRPr="000D3857" w:rsidRDefault="00476A2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Cualquier representante de </w:t>
      </w:r>
      <w:r w:rsidR="00255A3B" w:rsidRPr="000D3857">
        <w:rPr>
          <w:rFonts w:eastAsia="Times New Roman" w:cstheme="minorHAnsi"/>
          <w:kern w:val="0"/>
          <w:sz w:val="20"/>
          <w:szCs w:val="20"/>
          <w:lang w:eastAsia="pt-BR"/>
        </w:rPr>
        <w:t>Ford Argentina S.C.A.</w:t>
      </w:r>
      <w:r w:rsidRPr="000D3857">
        <w:rPr>
          <w:rFonts w:eastAsia="Times New Roman" w:cstheme="minorHAnsi"/>
          <w:kern w:val="0"/>
          <w:sz w:val="20"/>
          <w:szCs w:val="20"/>
          <w:lang w:eastAsia="pt-BR"/>
        </w:rPr>
        <w:t xml:space="preserve"> </w:t>
      </w:r>
      <w:r w:rsidR="00E27C69" w:rsidRPr="000D3857">
        <w:rPr>
          <w:rFonts w:eastAsia="Times New Roman" w:cstheme="minorHAnsi"/>
          <w:kern w:val="0"/>
          <w:sz w:val="20"/>
          <w:szCs w:val="20"/>
          <w:lang w:eastAsia="pt-BR"/>
        </w:rPr>
        <w:t xml:space="preserve">podrá paralizar cualquier tarea </w:t>
      </w:r>
      <w:r w:rsidRPr="000D3857">
        <w:rPr>
          <w:rFonts w:eastAsia="Times New Roman" w:cstheme="minorHAnsi"/>
          <w:kern w:val="0"/>
          <w:sz w:val="20"/>
          <w:szCs w:val="20"/>
          <w:lang w:eastAsia="pt-BR"/>
        </w:rPr>
        <w:t xml:space="preserve">ante algún </w:t>
      </w:r>
      <w:r w:rsidR="00826795" w:rsidRPr="000D3857">
        <w:rPr>
          <w:rFonts w:eastAsia="Times New Roman" w:cstheme="minorHAnsi"/>
          <w:kern w:val="0"/>
          <w:sz w:val="20"/>
          <w:szCs w:val="20"/>
          <w:lang w:eastAsia="pt-BR"/>
        </w:rPr>
        <w:t xml:space="preserve">riesgo, </w:t>
      </w:r>
      <w:r w:rsidR="00E27C69" w:rsidRPr="000D3857">
        <w:rPr>
          <w:rFonts w:eastAsia="Times New Roman" w:cstheme="minorHAnsi"/>
          <w:kern w:val="0"/>
          <w:sz w:val="20"/>
          <w:szCs w:val="20"/>
          <w:lang w:eastAsia="pt-BR"/>
        </w:rPr>
        <w:t>por el simple hecho de no estar presente</w:t>
      </w:r>
      <w:r w:rsidR="001F0FDA" w:rsidRPr="000D3857">
        <w:rPr>
          <w:rFonts w:eastAsia="Times New Roman" w:cstheme="minorHAnsi"/>
          <w:kern w:val="0"/>
          <w:sz w:val="20"/>
          <w:szCs w:val="20"/>
          <w:lang w:eastAsia="pt-BR"/>
        </w:rPr>
        <w:t xml:space="preserve"> el </w:t>
      </w:r>
      <w:r w:rsidR="00193FA2" w:rsidRPr="000D3857">
        <w:rPr>
          <w:rFonts w:eastAsia="Times New Roman" w:cstheme="minorHAnsi"/>
          <w:kern w:val="0"/>
          <w:sz w:val="20"/>
          <w:szCs w:val="20"/>
          <w:lang w:eastAsia="pt-BR"/>
        </w:rPr>
        <w:t>Técnico</w:t>
      </w:r>
      <w:r w:rsidR="001F0FDA" w:rsidRPr="000D3857">
        <w:rPr>
          <w:rFonts w:eastAsia="Times New Roman" w:cstheme="minorHAnsi"/>
          <w:kern w:val="0"/>
          <w:sz w:val="20"/>
          <w:szCs w:val="20"/>
          <w:lang w:eastAsia="pt-BR"/>
        </w:rPr>
        <w:t xml:space="preserve"> de </w:t>
      </w:r>
      <w:r w:rsidR="00193FA2" w:rsidRPr="000D3857">
        <w:rPr>
          <w:rFonts w:eastAsia="Times New Roman" w:cstheme="minorHAnsi"/>
          <w:kern w:val="0"/>
          <w:sz w:val="20"/>
          <w:szCs w:val="20"/>
          <w:lang w:eastAsia="pt-BR"/>
        </w:rPr>
        <w:t>S</w:t>
      </w:r>
      <w:r w:rsidR="001F0FDA" w:rsidRPr="000D3857">
        <w:rPr>
          <w:rFonts w:eastAsia="Times New Roman" w:cstheme="minorHAnsi"/>
          <w:kern w:val="0"/>
          <w:sz w:val="20"/>
          <w:szCs w:val="20"/>
          <w:lang w:eastAsia="pt-BR"/>
        </w:rPr>
        <w:t xml:space="preserve">eguridad e </w:t>
      </w:r>
      <w:r w:rsidR="00193FA2" w:rsidRPr="000D3857">
        <w:rPr>
          <w:rFonts w:eastAsia="Times New Roman" w:cstheme="minorHAnsi"/>
          <w:kern w:val="0"/>
          <w:sz w:val="20"/>
          <w:szCs w:val="20"/>
          <w:lang w:eastAsia="pt-BR"/>
        </w:rPr>
        <w:t>H</w:t>
      </w:r>
      <w:r w:rsidR="001F0FDA" w:rsidRPr="000D3857">
        <w:rPr>
          <w:rFonts w:eastAsia="Times New Roman" w:cstheme="minorHAnsi"/>
          <w:kern w:val="0"/>
          <w:sz w:val="20"/>
          <w:szCs w:val="20"/>
          <w:lang w:eastAsia="pt-BR"/>
        </w:rPr>
        <w:t>igiene en obra</w:t>
      </w:r>
      <w:r w:rsidRPr="000D3857">
        <w:rPr>
          <w:rFonts w:eastAsia="Times New Roman" w:cstheme="minorHAnsi"/>
          <w:kern w:val="0"/>
          <w:sz w:val="20"/>
          <w:szCs w:val="20"/>
          <w:lang w:eastAsia="pt-BR"/>
        </w:rPr>
        <w:t xml:space="preserve"> o por falta de elementos de seguridad personal, siendo el contratista el único responsable.</w:t>
      </w:r>
    </w:p>
    <w:p w:rsidR="00826795" w:rsidRPr="000D3857" w:rsidRDefault="0082679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responsable de Seguridad e Higiene no podrá ser el mismo que asuma la supervisión de obra. </w:t>
      </w:r>
    </w:p>
    <w:p w:rsidR="00B967A2" w:rsidRPr="000D3857" w:rsidRDefault="00B967A2"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A continuación, se muestran los elementos </w:t>
      </w:r>
      <w:r w:rsidR="00B37220" w:rsidRPr="000D3857">
        <w:rPr>
          <w:rFonts w:eastAsia="Times New Roman" w:cstheme="minorHAnsi"/>
          <w:kern w:val="0"/>
          <w:sz w:val="20"/>
          <w:szCs w:val="20"/>
          <w:lang w:eastAsia="pt-BR"/>
        </w:rPr>
        <w:t xml:space="preserve">generales </w:t>
      </w:r>
      <w:r w:rsidR="006A62A1" w:rsidRPr="000D3857">
        <w:rPr>
          <w:rFonts w:eastAsia="Times New Roman" w:cstheme="minorHAnsi"/>
          <w:kern w:val="0"/>
          <w:sz w:val="20"/>
          <w:szCs w:val="20"/>
          <w:lang w:eastAsia="pt-BR"/>
        </w:rPr>
        <w:t>en los que el contratista deberá estar en conocimiento previo al ingreso a planta Ford Argentina S.C.A.</w:t>
      </w:r>
      <w:r w:rsidRPr="000D3857">
        <w:rPr>
          <w:rFonts w:eastAsia="Times New Roman" w:cstheme="minorHAnsi"/>
          <w:kern w:val="0"/>
          <w:sz w:val="20"/>
          <w:szCs w:val="20"/>
          <w:lang w:eastAsia="pt-BR"/>
        </w:rPr>
        <w:t>:</w:t>
      </w:r>
    </w:p>
    <w:p w:rsidR="00B967A2"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28"/>
          <w:sz w:val="20"/>
          <w:szCs w:val="20"/>
          <w:lang w:eastAsia="pt-BR"/>
        </w:rPr>
        <w:t>Acceso de los empleados de la contratista y/o subcontratista.</w:t>
      </w:r>
    </w:p>
    <w:p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28"/>
          <w:sz w:val="20"/>
          <w:szCs w:val="20"/>
          <w:lang w:eastAsia="pt-BR"/>
        </w:rPr>
        <w:t>Teléfonos importantes.</w:t>
      </w:r>
    </w:p>
    <w:p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Requisitos mínimos de seguridad laboral, como las obligaciones del Contratista</w:t>
      </w:r>
      <w:r w:rsidR="00427F67" w:rsidRPr="000D3857">
        <w:rPr>
          <w:rFonts w:eastAsia="Times New Roman" w:cstheme="minorHAnsi"/>
          <w:kern w:val="0"/>
          <w:sz w:val="20"/>
          <w:szCs w:val="20"/>
          <w:lang w:eastAsia="pt-BR"/>
        </w:rPr>
        <w:t>.</w:t>
      </w:r>
    </w:p>
    <w:p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lastRenderedPageBreak/>
        <w:t>L</w:t>
      </w:r>
      <w:r w:rsidR="00B967A2" w:rsidRPr="000D3857">
        <w:rPr>
          <w:rFonts w:eastAsia="Times New Roman" w:cstheme="minorHAnsi"/>
          <w:kern w:val="0"/>
          <w:sz w:val="20"/>
          <w:szCs w:val="20"/>
          <w:lang w:eastAsia="pt-BR"/>
        </w:rPr>
        <w:t>a competencia del contratista, el personal (incluidos los alimentos, los vestuarios y el sitio de construcción)</w:t>
      </w:r>
      <w:r w:rsidRPr="000D3857">
        <w:rPr>
          <w:rFonts w:eastAsia="Times New Roman" w:cstheme="minorHAnsi"/>
          <w:kern w:val="0"/>
          <w:sz w:val="20"/>
          <w:szCs w:val="20"/>
          <w:lang w:eastAsia="pt-BR"/>
        </w:rPr>
        <w:t>.</w:t>
      </w:r>
    </w:p>
    <w:p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E</w:t>
      </w:r>
      <w:r w:rsidR="00B967A2" w:rsidRPr="000D3857">
        <w:rPr>
          <w:rFonts w:eastAsia="Times New Roman" w:cstheme="minorHAnsi"/>
          <w:kern w:val="0"/>
          <w:sz w:val="20"/>
          <w:szCs w:val="20"/>
          <w:lang w:eastAsia="pt-BR"/>
        </w:rPr>
        <w:t xml:space="preserve">l área de trabajo, </w:t>
      </w:r>
      <w:r w:rsidRPr="000D3857">
        <w:rPr>
          <w:rFonts w:eastAsia="Times New Roman" w:cstheme="minorHAnsi"/>
          <w:kern w:val="0"/>
          <w:sz w:val="20"/>
          <w:szCs w:val="20"/>
          <w:lang w:eastAsia="pt-BR"/>
        </w:rPr>
        <w:t>las maquinarias</w:t>
      </w:r>
      <w:r w:rsidR="00B967A2" w:rsidRPr="000D3857">
        <w:rPr>
          <w:rFonts w:eastAsia="Times New Roman" w:cstheme="minorHAnsi"/>
          <w:kern w:val="0"/>
          <w:sz w:val="20"/>
          <w:szCs w:val="20"/>
          <w:lang w:eastAsia="pt-BR"/>
        </w:rPr>
        <w:t>, los equipos y herramientas, el almacenamiento y movimiento de materiales</w:t>
      </w:r>
      <w:r w:rsidRPr="000D3857">
        <w:rPr>
          <w:rFonts w:eastAsia="Times New Roman" w:cstheme="minorHAnsi"/>
          <w:kern w:val="0"/>
          <w:sz w:val="20"/>
          <w:szCs w:val="20"/>
          <w:lang w:eastAsia="pt-BR"/>
        </w:rPr>
        <w:t>.</w:t>
      </w:r>
    </w:p>
    <w:p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L</w:t>
      </w:r>
      <w:r w:rsidR="00B967A2" w:rsidRPr="000D3857">
        <w:rPr>
          <w:rFonts w:eastAsia="Times New Roman" w:cstheme="minorHAnsi"/>
          <w:kern w:val="0"/>
          <w:sz w:val="20"/>
          <w:szCs w:val="20"/>
          <w:lang w:eastAsia="pt-BR"/>
        </w:rPr>
        <w:t>os requisitos ambientales, los equipos para alarmas y extinción de incendios, los productos químicos, los productos o equipos que contienen amianto, los equipos laser, los equipos que emiten radiación ionizante, andamios y escaleras</w:t>
      </w:r>
      <w:r w:rsidRPr="000D3857">
        <w:rPr>
          <w:rFonts w:eastAsia="Times New Roman" w:cstheme="minorHAnsi"/>
          <w:kern w:val="0"/>
          <w:sz w:val="20"/>
          <w:szCs w:val="20"/>
          <w:lang w:eastAsia="pt-BR"/>
        </w:rPr>
        <w:t>.</w:t>
      </w:r>
    </w:p>
    <w:p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A</w:t>
      </w:r>
      <w:r w:rsidR="00B967A2" w:rsidRPr="000D3857">
        <w:rPr>
          <w:rFonts w:eastAsia="Times New Roman" w:cstheme="minorHAnsi"/>
          <w:kern w:val="0"/>
          <w:sz w:val="20"/>
          <w:szCs w:val="20"/>
          <w:lang w:eastAsia="pt-BR"/>
        </w:rPr>
        <w:t>utorización temporal para soldar, cortar y lijar, trabajos en espacios confinados, vehículos de transporte</w:t>
      </w:r>
      <w:r w:rsidRPr="000D3857">
        <w:rPr>
          <w:rFonts w:eastAsia="Times New Roman" w:cstheme="minorHAnsi"/>
          <w:kern w:val="0"/>
          <w:sz w:val="20"/>
          <w:szCs w:val="20"/>
          <w:lang w:eastAsia="pt-BR"/>
        </w:rPr>
        <w:t>.</w:t>
      </w:r>
    </w:p>
    <w:p w:rsidR="00B967A2"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rPr>
      </w:pPr>
      <w:r w:rsidRPr="000D3857">
        <w:rPr>
          <w:rFonts w:eastAsia="Times New Roman" w:cstheme="minorHAnsi"/>
          <w:kern w:val="0"/>
          <w:sz w:val="20"/>
          <w:szCs w:val="20"/>
          <w:lang w:eastAsia="pt-BR"/>
        </w:rPr>
        <w:t>C</w:t>
      </w:r>
      <w:r w:rsidR="00B967A2" w:rsidRPr="000D3857">
        <w:rPr>
          <w:rFonts w:eastAsia="Times New Roman" w:cstheme="minorHAnsi"/>
          <w:kern w:val="0"/>
          <w:sz w:val="20"/>
          <w:szCs w:val="20"/>
          <w:lang w:eastAsia="pt-BR"/>
        </w:rPr>
        <w:t>onsideraciones finales, formularios, plazo de compromiso y declaración de métodos del contratista y/o subcontratista según corresponda.</w:t>
      </w:r>
    </w:p>
    <w:p w:rsidR="000A7D47" w:rsidRPr="000D3857" w:rsidRDefault="000A7D47" w:rsidP="000D3857">
      <w:pPr>
        <w:tabs>
          <w:tab w:val="left" w:pos="567"/>
          <w:tab w:val="num" w:pos="1560"/>
        </w:tabs>
        <w:spacing w:after="0" w:line="276" w:lineRule="auto"/>
        <w:ind w:left="993" w:right="-406"/>
        <w:jc w:val="both"/>
        <w:rPr>
          <w:rFonts w:eastAsia="Times New Roman" w:cstheme="minorHAnsi"/>
          <w:kern w:val="28"/>
          <w:sz w:val="20"/>
          <w:szCs w:val="20"/>
          <w:lang w:eastAsia="pt-BR"/>
        </w:rPr>
      </w:pPr>
    </w:p>
    <w:p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rPr>
      </w:pPr>
      <w:bookmarkStart w:id="57" w:name="_Toc198110877"/>
      <w:bookmarkStart w:id="58" w:name="_Toc207873800"/>
      <w:bookmarkStart w:id="59" w:name="_Toc207873966"/>
      <w:bookmarkStart w:id="60" w:name="_Toc207874110"/>
      <w:bookmarkStart w:id="61" w:name="_Toc207960060"/>
      <w:r w:rsidRPr="000D3857">
        <w:rPr>
          <w:rFonts w:eastAsia="Times New Roman" w:cstheme="minorHAnsi"/>
          <w:b/>
          <w:kern w:val="0"/>
          <w:sz w:val="20"/>
          <w:szCs w:val="20"/>
          <w:lang w:eastAsia="pt-BR"/>
        </w:rPr>
        <w:t>2.</w:t>
      </w:r>
      <w:r w:rsidR="00552BAB" w:rsidRPr="000D3857">
        <w:rPr>
          <w:rFonts w:eastAsia="Times New Roman" w:cstheme="minorHAnsi"/>
          <w:b/>
          <w:kern w:val="0"/>
          <w:sz w:val="20"/>
          <w:szCs w:val="20"/>
          <w:lang w:eastAsia="pt-BR"/>
        </w:rPr>
        <w:t>10</w:t>
      </w:r>
      <w:r w:rsidRPr="000D3857">
        <w:rPr>
          <w:rFonts w:eastAsia="Times New Roman" w:cstheme="minorHAnsi"/>
          <w:b/>
          <w:kern w:val="0"/>
          <w:sz w:val="20"/>
          <w:szCs w:val="20"/>
          <w:lang w:eastAsia="pt-BR"/>
        </w:rPr>
        <w:t>.1 Limpieza</w:t>
      </w:r>
      <w:bookmarkEnd w:id="57"/>
      <w:bookmarkEnd w:id="58"/>
      <w:bookmarkEnd w:id="59"/>
      <w:bookmarkEnd w:id="60"/>
      <w:bookmarkEnd w:id="61"/>
    </w:p>
    <w:p w:rsidR="00046DFE" w:rsidRPr="000D3857" w:rsidRDefault="00046DF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Sera responsabilidad exclusiva de Oferente contratado todo tipo de limpieza ya sea antes del inicio de cualquier servicio, con el objetivo de aumentar al máximo la seguridad en el trabajo y, principalmente, cumplir con las normas de prevención y </w:t>
      </w:r>
      <w:r w:rsidR="00832147" w:rsidRPr="000D3857">
        <w:rPr>
          <w:rFonts w:eastAsia="Times New Roman" w:cstheme="minorHAnsi"/>
          <w:kern w:val="0"/>
          <w:sz w:val="20"/>
          <w:szCs w:val="20"/>
          <w:lang w:eastAsia="pt-BR"/>
        </w:rPr>
        <w:t>extinción</w:t>
      </w:r>
      <w:r w:rsidRPr="000D3857">
        <w:rPr>
          <w:rFonts w:eastAsia="Times New Roman" w:cstheme="minorHAnsi"/>
          <w:kern w:val="0"/>
          <w:sz w:val="20"/>
          <w:szCs w:val="20"/>
          <w:lang w:eastAsia="pt-BR"/>
        </w:rPr>
        <w:t xml:space="preserve"> de incendios, así como después de la ejecución, con el objetivo de restablecer la reanudación de la producción de manera plena, total y satisfactoria, de acuerdo con los principios requeridos por el control ambiental.</w:t>
      </w:r>
    </w:p>
    <w:p w:rsidR="00F92D5D" w:rsidRPr="000D3857" w:rsidRDefault="00F92D5D" w:rsidP="000D3857">
      <w:pPr>
        <w:spacing w:after="120"/>
        <w:ind w:right="-408" w:firstLine="338"/>
        <w:jc w:val="both"/>
        <w:rPr>
          <w:rFonts w:eastAsia="Times New Roman" w:cstheme="minorHAnsi"/>
          <w:kern w:val="0"/>
          <w:sz w:val="20"/>
          <w:szCs w:val="20"/>
          <w:lang w:eastAsia="pt-BR"/>
        </w:rPr>
      </w:pPr>
    </w:p>
    <w:p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rPr>
      </w:pPr>
      <w:bookmarkStart w:id="62" w:name="_Toc198110878"/>
      <w:bookmarkStart w:id="63" w:name="_Toc207873801"/>
      <w:bookmarkStart w:id="64" w:name="_Toc207873967"/>
      <w:bookmarkStart w:id="65" w:name="_Toc207874111"/>
      <w:bookmarkStart w:id="66" w:name="_Toc207960061"/>
      <w:r w:rsidRPr="000D3857">
        <w:rPr>
          <w:rFonts w:eastAsia="Times New Roman" w:cstheme="minorHAnsi"/>
          <w:b/>
          <w:kern w:val="0"/>
          <w:sz w:val="20"/>
          <w:szCs w:val="20"/>
          <w:lang w:eastAsia="pt-BR"/>
        </w:rPr>
        <w:t>2.</w:t>
      </w:r>
      <w:r w:rsidR="00552BAB" w:rsidRPr="000D3857">
        <w:rPr>
          <w:rFonts w:eastAsia="Times New Roman" w:cstheme="minorHAnsi"/>
          <w:b/>
          <w:kern w:val="0"/>
          <w:sz w:val="20"/>
          <w:szCs w:val="20"/>
          <w:lang w:eastAsia="pt-BR"/>
        </w:rPr>
        <w:t>10</w:t>
      </w:r>
      <w:r w:rsidRPr="000D3857">
        <w:rPr>
          <w:rFonts w:eastAsia="Times New Roman" w:cstheme="minorHAnsi"/>
          <w:b/>
          <w:kern w:val="0"/>
          <w:sz w:val="20"/>
          <w:szCs w:val="20"/>
          <w:lang w:eastAsia="pt-BR"/>
        </w:rPr>
        <w:t>.2 Aspectos Ambientales</w:t>
      </w:r>
      <w:bookmarkEnd w:id="62"/>
      <w:bookmarkEnd w:id="63"/>
      <w:bookmarkEnd w:id="64"/>
      <w:bookmarkEnd w:id="65"/>
      <w:bookmarkEnd w:id="66"/>
    </w:p>
    <w:p w:rsidR="00FF7996" w:rsidRPr="000D3857" w:rsidRDefault="00FF7996"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Oferente contratado deberá considerar todos los aspectos ambientales de la planta, tales como: temperatura, ruido, humedad, altitud, disposición, productos químicos, entre otros. También deberá solicitar al Ingeniero Ambiental responsable todos los requerimientos relacionados con este asunto, así como también, consultar el Manual de Salud, Seguridad y Medio Ambiente de Ford Argentina S.C.A.</w:t>
      </w:r>
    </w:p>
    <w:p w:rsidR="00ED7934" w:rsidRPr="000D3857" w:rsidRDefault="00ED793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 deberá presentar, antes del inicio de la obra, todos los productos químicos que se utilizaran durante la obra, los cuales deben contener el nombre del fabricante, el nombre del producto, la MSDS correspondiente y la cantidad estimada de producto que se utilizara en la obra.</w:t>
      </w:r>
    </w:p>
    <w:p w:rsidR="00ED7934" w:rsidRPr="000D3857" w:rsidRDefault="00ED793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Si es necesario el uso de productos químicos inflamables, el contratista debe proporcionar un gabinete contra incendios para el almacenamiento de los productos durante el trabajo.</w:t>
      </w:r>
    </w:p>
    <w:p w:rsidR="00ED7934" w:rsidRPr="000D3857" w:rsidRDefault="00ED793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Todos los productos químicos que se van a utilizar deben contar con un embalaje y etiquetado adecuados, en caso de ser necesario envasar productos en envases temporales, el embalaje debe ser adecuado para el tipo de producto y contar con un etiquetado secundario que contenga toda la información del envase original. </w:t>
      </w:r>
    </w:p>
    <w:p w:rsidR="00ED7934" w:rsidRPr="000D3857" w:rsidRDefault="00ED793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 debe mantener actualizada la MSDS en el sitio de todos los productos químicos que se utilizaran y en el momento de uso del producto, se debe usar el EPP especificado en la MSDS.</w:t>
      </w:r>
    </w:p>
    <w:p w:rsidR="00ED7934" w:rsidRPr="000D3857" w:rsidRDefault="00ED7934" w:rsidP="000D3857">
      <w:pPr>
        <w:ind w:right="-406" w:firstLine="338"/>
        <w:jc w:val="both"/>
        <w:rPr>
          <w:rFonts w:eastAsia="Times New Roman" w:cstheme="minorHAnsi"/>
          <w:kern w:val="0"/>
          <w:sz w:val="20"/>
          <w:szCs w:val="20"/>
          <w:lang w:eastAsia="pt-BR"/>
        </w:rPr>
      </w:pPr>
    </w:p>
    <w:p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rPr>
      </w:pPr>
      <w:bookmarkStart w:id="67" w:name="_Toc198110879"/>
      <w:bookmarkStart w:id="68" w:name="_Toc207873802"/>
      <w:bookmarkStart w:id="69" w:name="_Toc207873968"/>
      <w:bookmarkStart w:id="70" w:name="_Toc207874112"/>
      <w:bookmarkStart w:id="71" w:name="_Toc207960062"/>
      <w:r w:rsidRPr="000D3857">
        <w:rPr>
          <w:rFonts w:eastAsia="Times New Roman" w:cstheme="minorHAnsi"/>
          <w:b/>
          <w:kern w:val="0"/>
          <w:sz w:val="20"/>
          <w:szCs w:val="20"/>
          <w:lang w:eastAsia="pt-BR"/>
        </w:rPr>
        <w:t>2.</w:t>
      </w:r>
      <w:r w:rsidR="00552BAB" w:rsidRPr="000D3857">
        <w:rPr>
          <w:rFonts w:eastAsia="Times New Roman" w:cstheme="minorHAnsi"/>
          <w:b/>
          <w:kern w:val="0"/>
          <w:sz w:val="20"/>
          <w:szCs w:val="20"/>
          <w:lang w:eastAsia="pt-BR"/>
        </w:rPr>
        <w:t>10</w:t>
      </w:r>
      <w:r w:rsidRPr="000D3857">
        <w:rPr>
          <w:rFonts w:eastAsia="Times New Roman" w:cstheme="minorHAnsi"/>
          <w:b/>
          <w:kern w:val="0"/>
          <w:sz w:val="20"/>
          <w:szCs w:val="20"/>
          <w:lang w:eastAsia="pt-BR"/>
        </w:rPr>
        <w:t>.3 Medición de Ruidos</w:t>
      </w:r>
      <w:bookmarkEnd w:id="67"/>
      <w:bookmarkEnd w:id="68"/>
      <w:bookmarkEnd w:id="69"/>
      <w:bookmarkEnd w:id="70"/>
      <w:bookmarkEnd w:id="71"/>
    </w:p>
    <w:p w:rsidR="0085197F" w:rsidRPr="000D3857" w:rsidRDefault="0085197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nivel máximo de ruido permitido para este proyecto deberá ser de 80dB(A), la medición debe realizarse de acuerdo con el Estándar Corporativo Ford WSX-1, donde el proveedor es responsable de emitir informes de medición y pruebas. </w:t>
      </w:r>
    </w:p>
    <w:p w:rsidR="0085197F" w:rsidRPr="000D3857" w:rsidRDefault="0085197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 xml:space="preserve">El nivel máximo de 77dB(A) se medirá en respuesta lenta, medido con un equipo especifico de acuerdo con la norma ANSI-S1-4.1971, colocado a una distancia de un metro de altura del suelo, y se consideraran los valores superiores. La medición debe llevarse a cabo en conjunto con el Departamento de Seguridad de Ford Argentina S.C.A. </w:t>
      </w:r>
    </w:p>
    <w:p w:rsidR="00613697" w:rsidRPr="000D3857" w:rsidRDefault="00613697" w:rsidP="000D3857">
      <w:pPr>
        <w:spacing w:after="120"/>
        <w:ind w:right="-408" w:firstLine="338"/>
        <w:jc w:val="both"/>
        <w:rPr>
          <w:rFonts w:eastAsia="Times New Roman" w:cstheme="minorHAnsi"/>
          <w:kern w:val="0"/>
          <w:sz w:val="20"/>
          <w:szCs w:val="20"/>
          <w:lang w:eastAsia="pt-BR"/>
        </w:rPr>
      </w:pPr>
    </w:p>
    <w:p w:rsidR="003A19D7" w:rsidRPr="000D3857" w:rsidRDefault="003A19D7" w:rsidP="000D3857">
      <w:pPr>
        <w:spacing w:after="120" w:line="276" w:lineRule="auto"/>
        <w:ind w:left="357" w:right="-408"/>
        <w:jc w:val="both"/>
        <w:outlineLvl w:val="1"/>
        <w:rPr>
          <w:rFonts w:eastAsia="Times New Roman" w:cstheme="minorHAnsi"/>
          <w:b/>
          <w:bCs/>
          <w:kern w:val="0"/>
          <w:sz w:val="20"/>
          <w:szCs w:val="20"/>
          <w:lang w:eastAsia="pt-BR"/>
        </w:rPr>
      </w:pPr>
      <w:bookmarkStart w:id="72" w:name="_Toc198110880"/>
      <w:bookmarkStart w:id="73" w:name="_Toc207873803"/>
      <w:bookmarkStart w:id="74" w:name="_Toc207873969"/>
      <w:bookmarkStart w:id="75" w:name="_Toc207874113"/>
      <w:bookmarkStart w:id="76" w:name="_Toc207960063"/>
      <w:r w:rsidRPr="000D3857">
        <w:rPr>
          <w:rFonts w:eastAsia="Times New Roman" w:cstheme="minorHAnsi"/>
          <w:b/>
          <w:bCs/>
          <w:kern w:val="0"/>
          <w:sz w:val="20"/>
          <w:szCs w:val="20"/>
          <w:lang w:eastAsia="pt-BR"/>
        </w:rPr>
        <w:t>2.1</w:t>
      </w:r>
      <w:r w:rsidR="00552BAB" w:rsidRPr="000D3857">
        <w:rPr>
          <w:rFonts w:eastAsia="Times New Roman" w:cstheme="minorHAnsi"/>
          <w:b/>
          <w:bCs/>
          <w:kern w:val="0"/>
          <w:sz w:val="20"/>
          <w:szCs w:val="20"/>
          <w:lang w:eastAsia="pt-BR"/>
        </w:rPr>
        <w:t>1</w:t>
      </w:r>
      <w:r w:rsidRPr="000D3857">
        <w:rPr>
          <w:rFonts w:eastAsia="Times New Roman" w:cstheme="minorHAnsi"/>
          <w:b/>
          <w:bCs/>
          <w:kern w:val="0"/>
          <w:sz w:val="20"/>
          <w:szCs w:val="20"/>
          <w:lang w:eastAsia="pt-BR"/>
        </w:rPr>
        <w:t xml:space="preserve"> </w:t>
      </w:r>
      <w:r w:rsidR="001B66E4" w:rsidRPr="000D3857">
        <w:rPr>
          <w:rFonts w:eastAsia="Times New Roman" w:cstheme="minorHAnsi"/>
          <w:b/>
          <w:bCs/>
          <w:kern w:val="0"/>
          <w:sz w:val="20"/>
          <w:szCs w:val="20"/>
          <w:lang w:eastAsia="pt-BR"/>
        </w:rPr>
        <w:t>Normas y reglamentos de aplicación general</w:t>
      </w:r>
      <w:bookmarkEnd w:id="72"/>
      <w:bookmarkEnd w:id="73"/>
      <w:bookmarkEnd w:id="74"/>
      <w:bookmarkEnd w:id="75"/>
      <w:bookmarkEnd w:id="76"/>
    </w:p>
    <w:tbl>
      <w:tblPr>
        <w:tblStyle w:val="Tablaconcuadrcula"/>
        <w:tblW w:w="0" w:type="auto"/>
        <w:tblInd w:w="360" w:type="dxa"/>
        <w:tblLook w:val="04A0"/>
      </w:tblPr>
      <w:tblGrid>
        <w:gridCol w:w="2329"/>
        <w:gridCol w:w="5805"/>
      </w:tblGrid>
      <w:tr w:rsidR="00373132" w:rsidRPr="000D3857" w:rsidTr="71A29D25">
        <w:tc>
          <w:tcPr>
            <w:tcW w:w="2329" w:type="dxa"/>
            <w:vAlign w:val="center"/>
          </w:tcPr>
          <w:p w:rsidR="00373132" w:rsidRPr="000D3857" w:rsidRDefault="00373132" w:rsidP="000D3857">
            <w:pPr>
              <w:spacing w:line="276" w:lineRule="auto"/>
              <w:ind w:right="-406"/>
              <w:jc w:val="both"/>
              <w:outlineLvl w:val="1"/>
              <w:rPr>
                <w:rFonts w:eastAsia="Times New Roman" w:cstheme="minorHAnsi"/>
                <w:b/>
                <w:kern w:val="0"/>
                <w:sz w:val="20"/>
                <w:szCs w:val="20"/>
                <w:lang w:eastAsia="pt-BR"/>
              </w:rPr>
            </w:pPr>
            <w:bookmarkStart w:id="77" w:name="_Toc198110881"/>
            <w:bookmarkStart w:id="78" w:name="_Toc207873804"/>
            <w:bookmarkStart w:id="79" w:name="_Toc207873970"/>
            <w:bookmarkStart w:id="80" w:name="_Toc207874114"/>
            <w:bookmarkStart w:id="81" w:name="_Toc207957057"/>
            <w:bookmarkStart w:id="82" w:name="_Toc207960064"/>
            <w:r w:rsidRPr="000D3857">
              <w:rPr>
                <w:rFonts w:eastAsia="Times New Roman" w:cstheme="minorHAnsi"/>
                <w:b/>
                <w:kern w:val="0"/>
                <w:sz w:val="20"/>
                <w:szCs w:val="20"/>
                <w:lang w:eastAsia="pt-BR"/>
              </w:rPr>
              <w:t>Ford Land</w:t>
            </w:r>
            <w:bookmarkEnd w:id="77"/>
            <w:bookmarkEnd w:id="78"/>
            <w:bookmarkEnd w:id="79"/>
            <w:bookmarkEnd w:id="80"/>
            <w:bookmarkEnd w:id="81"/>
            <w:bookmarkEnd w:id="82"/>
          </w:p>
        </w:tc>
        <w:tc>
          <w:tcPr>
            <w:tcW w:w="5805" w:type="dxa"/>
          </w:tcPr>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83" w:name="_Toc198110882"/>
            <w:bookmarkStart w:id="84" w:name="_Toc207873805"/>
            <w:bookmarkStart w:id="85" w:name="_Toc207873971"/>
            <w:bookmarkStart w:id="86" w:name="_Toc207874115"/>
            <w:bookmarkStart w:id="87" w:name="_Toc207957058"/>
            <w:bookmarkStart w:id="88" w:name="_Toc207960065"/>
            <w:r w:rsidRPr="000D3857">
              <w:rPr>
                <w:rFonts w:eastAsia="Times New Roman" w:cstheme="minorHAnsi"/>
                <w:bCs/>
                <w:kern w:val="0"/>
                <w:sz w:val="20"/>
                <w:szCs w:val="20"/>
                <w:lang w:eastAsia="pt-BR"/>
              </w:rPr>
              <w:t>Global Ford Land Standards.</w:t>
            </w:r>
            <w:bookmarkEnd w:id="83"/>
            <w:bookmarkEnd w:id="84"/>
            <w:bookmarkEnd w:id="85"/>
            <w:bookmarkEnd w:id="86"/>
            <w:bookmarkEnd w:id="87"/>
            <w:bookmarkEnd w:id="88"/>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89" w:name="_Toc198110883"/>
            <w:bookmarkStart w:id="90" w:name="_Toc207873806"/>
            <w:bookmarkStart w:id="91" w:name="_Toc207873972"/>
            <w:bookmarkStart w:id="92" w:name="_Toc207874116"/>
            <w:bookmarkStart w:id="93" w:name="_Toc207957059"/>
            <w:bookmarkStart w:id="94" w:name="_Toc207960066"/>
            <w:r w:rsidRPr="000D3857">
              <w:rPr>
                <w:rFonts w:eastAsia="Times New Roman" w:cstheme="minorHAnsi"/>
                <w:bCs/>
                <w:kern w:val="0"/>
                <w:sz w:val="20"/>
                <w:szCs w:val="20"/>
                <w:lang w:eastAsia="pt-BR"/>
              </w:rPr>
              <w:t>Especificaciones Particulares Ford Land PAP.</w:t>
            </w:r>
            <w:bookmarkEnd w:id="89"/>
            <w:bookmarkEnd w:id="90"/>
            <w:bookmarkEnd w:id="91"/>
            <w:bookmarkEnd w:id="92"/>
            <w:bookmarkEnd w:id="93"/>
            <w:bookmarkEnd w:id="94"/>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95" w:name="_Toc198110884"/>
            <w:bookmarkStart w:id="96" w:name="_Toc207873807"/>
            <w:bookmarkStart w:id="97" w:name="_Toc207873973"/>
            <w:bookmarkStart w:id="98" w:name="_Toc207874117"/>
            <w:bookmarkStart w:id="99" w:name="_Toc207957060"/>
            <w:bookmarkStart w:id="100" w:name="_Toc207960067"/>
            <w:r w:rsidRPr="000D3857">
              <w:rPr>
                <w:rFonts w:eastAsia="Times New Roman" w:cstheme="minorHAnsi"/>
                <w:bCs/>
                <w:kern w:val="0"/>
                <w:sz w:val="20"/>
                <w:szCs w:val="20"/>
                <w:lang w:eastAsia="pt-BR"/>
              </w:rPr>
              <w:t>Global Construction Specification 01100.</w:t>
            </w:r>
            <w:bookmarkEnd w:id="95"/>
            <w:bookmarkEnd w:id="96"/>
            <w:bookmarkEnd w:id="97"/>
            <w:bookmarkEnd w:id="98"/>
            <w:bookmarkEnd w:id="99"/>
            <w:bookmarkEnd w:id="100"/>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kern w:val="0"/>
                <w:sz w:val="20"/>
                <w:szCs w:val="20"/>
                <w:lang w:val="en-US" w:eastAsia="pt-BR"/>
              </w:rPr>
            </w:pPr>
            <w:bookmarkStart w:id="101" w:name="_Toc198110885"/>
            <w:bookmarkStart w:id="102" w:name="_Toc207873808"/>
            <w:bookmarkStart w:id="103" w:name="_Toc207873974"/>
            <w:bookmarkStart w:id="104" w:name="_Toc207874118"/>
            <w:bookmarkStart w:id="105" w:name="_Toc207957061"/>
            <w:bookmarkStart w:id="106" w:name="_Toc207960068"/>
            <w:r w:rsidRPr="000D3857">
              <w:rPr>
                <w:rFonts w:eastAsia="Times New Roman" w:cstheme="minorHAnsi"/>
                <w:kern w:val="0"/>
                <w:sz w:val="20"/>
                <w:szCs w:val="20"/>
                <w:lang w:val="en-US" w:eastAsia="pt-BR"/>
              </w:rPr>
              <w:t xml:space="preserve">Ford Land Facility Construction Specification – Electrical Division </w:t>
            </w:r>
            <w:r w:rsidR="78F34616" w:rsidRPr="000D3857">
              <w:rPr>
                <w:rFonts w:eastAsia="Times New Roman" w:cstheme="minorHAnsi"/>
                <w:kern w:val="0"/>
                <w:sz w:val="20"/>
                <w:szCs w:val="20"/>
                <w:lang w:val="en-US" w:eastAsia="pt-BR"/>
              </w:rPr>
              <w:t>2</w:t>
            </w:r>
            <w:r w:rsidRPr="000D3857">
              <w:rPr>
                <w:rFonts w:eastAsia="Times New Roman" w:cstheme="minorHAnsi"/>
                <w:kern w:val="0"/>
                <w:sz w:val="20"/>
                <w:szCs w:val="20"/>
                <w:lang w:val="en-US" w:eastAsia="pt-BR"/>
              </w:rPr>
              <w:t>6.</w:t>
            </w:r>
            <w:bookmarkEnd w:id="101"/>
            <w:bookmarkEnd w:id="102"/>
            <w:bookmarkEnd w:id="103"/>
            <w:bookmarkEnd w:id="104"/>
            <w:bookmarkEnd w:id="105"/>
            <w:bookmarkEnd w:id="106"/>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107" w:name="_Toc198110886"/>
            <w:bookmarkStart w:id="108" w:name="_Toc207873809"/>
            <w:bookmarkStart w:id="109" w:name="_Toc207873975"/>
            <w:bookmarkStart w:id="110" w:name="_Toc207874119"/>
            <w:bookmarkStart w:id="111" w:name="_Toc207957062"/>
            <w:bookmarkStart w:id="112" w:name="_Toc207960069"/>
            <w:r w:rsidRPr="000D3857">
              <w:rPr>
                <w:rFonts w:eastAsia="Times New Roman" w:cstheme="minorHAnsi"/>
                <w:bCs/>
                <w:kern w:val="0"/>
                <w:sz w:val="20"/>
                <w:szCs w:val="20"/>
                <w:lang w:eastAsia="pt-BR"/>
              </w:rPr>
              <w:t>FAS 08-160: Electrical Safety.</w:t>
            </w:r>
            <w:bookmarkEnd w:id="107"/>
            <w:bookmarkEnd w:id="108"/>
            <w:bookmarkEnd w:id="109"/>
            <w:bookmarkEnd w:id="110"/>
            <w:bookmarkEnd w:id="111"/>
            <w:bookmarkEnd w:id="112"/>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val="en-US" w:eastAsia="pt-BR"/>
              </w:rPr>
            </w:pPr>
            <w:bookmarkStart w:id="113" w:name="_Toc198110887"/>
            <w:bookmarkStart w:id="114" w:name="_Toc207873810"/>
            <w:bookmarkStart w:id="115" w:name="_Toc207873976"/>
            <w:bookmarkStart w:id="116" w:name="_Toc207874120"/>
            <w:bookmarkStart w:id="117" w:name="_Toc207957063"/>
            <w:bookmarkStart w:id="118" w:name="_Toc207960070"/>
            <w:r w:rsidRPr="000D3857">
              <w:rPr>
                <w:rFonts w:eastAsia="Times New Roman" w:cstheme="minorHAnsi"/>
                <w:bCs/>
                <w:kern w:val="0"/>
                <w:sz w:val="20"/>
                <w:szCs w:val="20"/>
                <w:lang w:val="en-US" w:eastAsia="pt-BR"/>
              </w:rPr>
              <w:t>FAS 08-100: Energy Control &amp; Power Lockout.</w:t>
            </w:r>
            <w:bookmarkEnd w:id="113"/>
            <w:bookmarkEnd w:id="114"/>
            <w:bookmarkEnd w:id="115"/>
            <w:bookmarkEnd w:id="116"/>
            <w:bookmarkEnd w:id="117"/>
            <w:bookmarkEnd w:id="118"/>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119" w:name="_Toc198110888"/>
            <w:bookmarkStart w:id="120" w:name="_Toc207873811"/>
            <w:bookmarkStart w:id="121" w:name="_Toc207873977"/>
            <w:bookmarkStart w:id="122" w:name="_Toc207874121"/>
            <w:bookmarkStart w:id="123" w:name="_Toc207957064"/>
            <w:bookmarkStart w:id="124" w:name="_Toc207960071"/>
            <w:r w:rsidRPr="000D3857">
              <w:rPr>
                <w:rFonts w:eastAsia="Times New Roman" w:cstheme="minorHAnsi"/>
                <w:bCs/>
                <w:kern w:val="0"/>
                <w:sz w:val="20"/>
                <w:szCs w:val="20"/>
                <w:lang w:val="en-US" w:eastAsia="pt-BR"/>
              </w:rPr>
              <w:t>Ford Fire Protection Engineering Bulletins.</w:t>
            </w:r>
            <w:bookmarkEnd w:id="119"/>
            <w:bookmarkEnd w:id="120"/>
            <w:bookmarkEnd w:id="121"/>
            <w:bookmarkEnd w:id="122"/>
            <w:bookmarkEnd w:id="123"/>
            <w:bookmarkEnd w:id="124"/>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125" w:name="_Toc198110889"/>
            <w:bookmarkStart w:id="126" w:name="_Toc207873812"/>
            <w:bookmarkStart w:id="127" w:name="_Toc207873978"/>
            <w:bookmarkStart w:id="128" w:name="_Toc207874122"/>
            <w:bookmarkStart w:id="129" w:name="_Toc207957065"/>
            <w:bookmarkStart w:id="130" w:name="_Toc207960072"/>
            <w:r w:rsidRPr="000D3857">
              <w:rPr>
                <w:rFonts w:eastAsia="Times New Roman" w:cstheme="minorHAnsi"/>
                <w:bCs/>
                <w:kern w:val="0"/>
                <w:sz w:val="20"/>
                <w:szCs w:val="20"/>
                <w:lang w:val="en-US" w:eastAsia="pt-BR"/>
              </w:rPr>
              <w:t>Global Vehicle Operations Structure Standards (GVOSS).</w:t>
            </w:r>
            <w:bookmarkEnd w:id="125"/>
            <w:bookmarkEnd w:id="126"/>
            <w:bookmarkEnd w:id="127"/>
            <w:bookmarkEnd w:id="128"/>
            <w:bookmarkEnd w:id="129"/>
            <w:bookmarkEnd w:id="130"/>
          </w:p>
        </w:tc>
      </w:tr>
      <w:tr w:rsidR="00373132" w:rsidRPr="000D3857" w:rsidTr="71A29D25">
        <w:tc>
          <w:tcPr>
            <w:tcW w:w="2329" w:type="dxa"/>
            <w:vAlign w:val="center"/>
          </w:tcPr>
          <w:p w:rsidR="00373132" w:rsidRPr="000D3857" w:rsidRDefault="00373132" w:rsidP="000D3857">
            <w:pPr>
              <w:spacing w:line="276" w:lineRule="auto"/>
              <w:jc w:val="both"/>
              <w:outlineLvl w:val="1"/>
              <w:rPr>
                <w:rFonts w:eastAsia="Times New Roman" w:cstheme="minorHAnsi"/>
                <w:b/>
                <w:kern w:val="0"/>
                <w:sz w:val="20"/>
                <w:szCs w:val="20"/>
                <w:lang w:eastAsia="pt-BR"/>
              </w:rPr>
            </w:pPr>
            <w:bookmarkStart w:id="131" w:name="_Toc198110890"/>
            <w:bookmarkStart w:id="132" w:name="_Toc207873813"/>
            <w:bookmarkStart w:id="133" w:name="_Toc207873979"/>
            <w:bookmarkStart w:id="134" w:name="_Toc207874123"/>
            <w:bookmarkStart w:id="135" w:name="_Toc207957066"/>
            <w:bookmarkStart w:id="136" w:name="_Toc207960073"/>
            <w:r w:rsidRPr="000D3857">
              <w:rPr>
                <w:rFonts w:eastAsia="Times New Roman" w:cstheme="minorHAnsi"/>
                <w:b/>
                <w:kern w:val="0"/>
                <w:sz w:val="20"/>
                <w:szCs w:val="20"/>
                <w:lang w:eastAsia="pt-BR"/>
              </w:rPr>
              <w:t>Ambiente</w:t>
            </w:r>
            <w:bookmarkEnd w:id="131"/>
            <w:bookmarkEnd w:id="132"/>
            <w:bookmarkEnd w:id="133"/>
            <w:bookmarkEnd w:id="134"/>
            <w:bookmarkEnd w:id="135"/>
            <w:bookmarkEnd w:id="136"/>
          </w:p>
        </w:tc>
        <w:tc>
          <w:tcPr>
            <w:tcW w:w="5805" w:type="dxa"/>
          </w:tcPr>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rPr>
            </w:pPr>
            <w:bookmarkStart w:id="137" w:name="_Toc198110891"/>
            <w:bookmarkStart w:id="138" w:name="_Toc207873814"/>
            <w:bookmarkStart w:id="139" w:name="_Toc207873980"/>
            <w:bookmarkStart w:id="140" w:name="_Toc207874124"/>
            <w:bookmarkStart w:id="141" w:name="_Toc207957067"/>
            <w:bookmarkStart w:id="142" w:name="_Toc207960074"/>
            <w:r w:rsidRPr="000D3857">
              <w:rPr>
                <w:rFonts w:eastAsia="Times New Roman" w:cstheme="minorHAnsi"/>
                <w:bCs/>
                <w:kern w:val="0"/>
                <w:sz w:val="20"/>
                <w:szCs w:val="20"/>
                <w:lang w:eastAsia="pt-BR"/>
              </w:rPr>
              <w:t>EQG 04-014 Declaración de Métodos para Contratistas.</w:t>
            </w:r>
            <w:bookmarkEnd w:id="137"/>
            <w:bookmarkEnd w:id="138"/>
            <w:bookmarkEnd w:id="139"/>
            <w:bookmarkEnd w:id="140"/>
            <w:bookmarkEnd w:id="141"/>
            <w:bookmarkEnd w:id="142"/>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143" w:name="_Toc198110892"/>
            <w:bookmarkStart w:id="144" w:name="_Toc207873815"/>
            <w:bookmarkStart w:id="145" w:name="_Toc207873981"/>
            <w:bookmarkStart w:id="146" w:name="_Toc207874125"/>
            <w:bookmarkStart w:id="147" w:name="_Toc207957068"/>
            <w:bookmarkStart w:id="148" w:name="_Toc207960075"/>
            <w:r w:rsidRPr="000D3857">
              <w:rPr>
                <w:rFonts w:eastAsia="Times New Roman" w:cstheme="minorHAnsi"/>
                <w:bCs/>
                <w:kern w:val="0"/>
                <w:sz w:val="20"/>
                <w:szCs w:val="20"/>
                <w:lang w:eastAsia="pt-BR"/>
              </w:rPr>
              <w:t>ISO 14001 Sistemas de Gestión Ambiental.</w:t>
            </w:r>
            <w:bookmarkEnd w:id="143"/>
            <w:bookmarkEnd w:id="144"/>
            <w:bookmarkEnd w:id="145"/>
            <w:bookmarkEnd w:id="146"/>
            <w:bookmarkEnd w:id="147"/>
            <w:bookmarkEnd w:id="148"/>
          </w:p>
        </w:tc>
      </w:tr>
      <w:tr w:rsidR="00373132" w:rsidRPr="000D3857" w:rsidTr="71A29D25">
        <w:tc>
          <w:tcPr>
            <w:tcW w:w="2329" w:type="dxa"/>
            <w:vAlign w:val="center"/>
          </w:tcPr>
          <w:p w:rsidR="00373132" w:rsidRPr="000D3857" w:rsidRDefault="00447083" w:rsidP="000D3857">
            <w:pPr>
              <w:spacing w:line="276" w:lineRule="auto"/>
              <w:ind w:right="-112"/>
              <w:jc w:val="both"/>
              <w:outlineLvl w:val="1"/>
              <w:rPr>
                <w:rFonts w:eastAsia="Times New Roman" w:cstheme="minorHAnsi"/>
                <w:b/>
                <w:kern w:val="0"/>
                <w:sz w:val="20"/>
                <w:szCs w:val="20"/>
                <w:lang w:eastAsia="pt-BR"/>
              </w:rPr>
            </w:pPr>
            <w:bookmarkStart w:id="149" w:name="_Toc198110893"/>
            <w:bookmarkStart w:id="150" w:name="_Toc207873816"/>
            <w:bookmarkStart w:id="151" w:name="_Toc207873982"/>
            <w:bookmarkStart w:id="152" w:name="_Toc207874126"/>
            <w:bookmarkStart w:id="153" w:name="_Toc207957069"/>
            <w:bookmarkStart w:id="154" w:name="_Toc207960076"/>
            <w:r w:rsidRPr="000D3857">
              <w:rPr>
                <w:rFonts w:eastAsia="Times New Roman" w:cstheme="minorHAnsi"/>
                <w:b/>
                <w:kern w:val="0"/>
                <w:sz w:val="20"/>
                <w:szCs w:val="20"/>
                <w:lang w:eastAsia="pt-BR"/>
              </w:rPr>
              <w:t>Safety</w:t>
            </w:r>
            <w:bookmarkEnd w:id="149"/>
            <w:bookmarkEnd w:id="150"/>
            <w:bookmarkEnd w:id="151"/>
            <w:bookmarkEnd w:id="152"/>
            <w:bookmarkEnd w:id="153"/>
            <w:bookmarkEnd w:id="154"/>
          </w:p>
        </w:tc>
        <w:tc>
          <w:tcPr>
            <w:tcW w:w="5805" w:type="dxa"/>
          </w:tcPr>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rPr>
            </w:pPr>
            <w:bookmarkStart w:id="155" w:name="_Toc198110894"/>
            <w:bookmarkStart w:id="156" w:name="_Toc207873817"/>
            <w:bookmarkStart w:id="157" w:name="_Toc207873983"/>
            <w:bookmarkStart w:id="158" w:name="_Toc207874127"/>
            <w:bookmarkStart w:id="159" w:name="_Toc207957070"/>
            <w:bookmarkStart w:id="160" w:name="_Toc207960077"/>
            <w:r w:rsidRPr="000D3857">
              <w:rPr>
                <w:rFonts w:eastAsia="Times New Roman" w:cstheme="minorHAnsi"/>
                <w:bCs/>
                <w:kern w:val="0"/>
                <w:sz w:val="20"/>
                <w:szCs w:val="20"/>
                <w:lang w:eastAsia="pt-BR"/>
              </w:rPr>
              <w:t>FAS 08-075 Contractor &amp; Safety Management.</w:t>
            </w:r>
            <w:bookmarkEnd w:id="155"/>
            <w:bookmarkEnd w:id="156"/>
            <w:bookmarkEnd w:id="157"/>
            <w:bookmarkEnd w:id="158"/>
            <w:bookmarkEnd w:id="159"/>
            <w:bookmarkEnd w:id="160"/>
          </w:p>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rPr>
            </w:pPr>
            <w:bookmarkStart w:id="161" w:name="_Toc198110895"/>
            <w:bookmarkStart w:id="162" w:name="_Toc207873818"/>
            <w:bookmarkStart w:id="163" w:name="_Toc207873984"/>
            <w:bookmarkStart w:id="164" w:name="_Toc207874128"/>
            <w:bookmarkStart w:id="165" w:name="_Toc207957071"/>
            <w:bookmarkStart w:id="166" w:name="_Toc207960078"/>
            <w:r w:rsidRPr="000D3857">
              <w:rPr>
                <w:rFonts w:eastAsia="Times New Roman" w:cstheme="minorHAnsi"/>
                <w:bCs/>
                <w:kern w:val="0"/>
                <w:sz w:val="20"/>
                <w:szCs w:val="20"/>
                <w:lang w:eastAsia="pt-BR"/>
              </w:rPr>
              <w:t>FAS 08-075 Attachments (Anexo 5, 6, 9)</w:t>
            </w:r>
            <w:bookmarkEnd w:id="161"/>
            <w:bookmarkEnd w:id="162"/>
            <w:bookmarkEnd w:id="163"/>
            <w:bookmarkEnd w:id="164"/>
            <w:bookmarkEnd w:id="165"/>
            <w:bookmarkEnd w:id="166"/>
          </w:p>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rPr>
            </w:pPr>
            <w:bookmarkStart w:id="167" w:name="_Toc198110896"/>
            <w:bookmarkStart w:id="168" w:name="_Toc207873819"/>
            <w:bookmarkStart w:id="169" w:name="_Toc207873985"/>
            <w:bookmarkStart w:id="170" w:name="_Toc207874129"/>
            <w:bookmarkStart w:id="171" w:name="_Toc207957072"/>
            <w:bookmarkStart w:id="172" w:name="_Toc207960079"/>
            <w:r w:rsidRPr="000D3857">
              <w:rPr>
                <w:rFonts w:eastAsia="Times New Roman" w:cstheme="minorHAnsi"/>
                <w:bCs/>
                <w:kern w:val="0"/>
                <w:sz w:val="20"/>
                <w:szCs w:val="20"/>
                <w:lang w:val="en-US" w:eastAsia="pt-BR"/>
              </w:rPr>
              <w:t xml:space="preserve">FAS 08-037 </w:t>
            </w:r>
            <w:r w:rsidR="00AB5A1D" w:rsidRPr="000D3857">
              <w:rPr>
                <w:rFonts w:eastAsia="Times New Roman" w:cstheme="minorHAnsi"/>
                <w:bCs/>
                <w:kern w:val="0"/>
                <w:sz w:val="20"/>
                <w:szCs w:val="20"/>
                <w:lang w:val="en-US" w:eastAsia="pt-BR"/>
              </w:rPr>
              <w:t>Task Based Risk Assessment.</w:t>
            </w:r>
            <w:bookmarkEnd w:id="167"/>
            <w:bookmarkEnd w:id="168"/>
            <w:bookmarkEnd w:id="169"/>
            <w:bookmarkEnd w:id="170"/>
            <w:bookmarkEnd w:id="171"/>
            <w:bookmarkEnd w:id="172"/>
          </w:p>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rPr>
            </w:pPr>
            <w:bookmarkStart w:id="173" w:name="_Toc198110897"/>
            <w:bookmarkStart w:id="174" w:name="_Toc207873820"/>
            <w:bookmarkStart w:id="175" w:name="_Toc207873986"/>
            <w:bookmarkStart w:id="176" w:name="_Toc207874130"/>
            <w:bookmarkStart w:id="177" w:name="_Toc207957073"/>
            <w:bookmarkStart w:id="178" w:name="_Toc207960080"/>
            <w:r w:rsidRPr="000D3857">
              <w:rPr>
                <w:rFonts w:eastAsia="Times New Roman" w:cstheme="minorHAnsi"/>
                <w:bCs/>
                <w:kern w:val="0"/>
                <w:sz w:val="20"/>
                <w:szCs w:val="20"/>
                <w:lang w:val="en-US" w:eastAsia="pt-BR"/>
              </w:rPr>
              <w:t>Global Service Contractor Safety Specification 01101.</w:t>
            </w:r>
            <w:bookmarkEnd w:id="173"/>
            <w:bookmarkEnd w:id="174"/>
            <w:bookmarkEnd w:id="175"/>
            <w:bookmarkEnd w:id="176"/>
            <w:bookmarkEnd w:id="177"/>
            <w:bookmarkEnd w:id="178"/>
          </w:p>
          <w:p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rPr>
            </w:pPr>
            <w:bookmarkStart w:id="179" w:name="_Toc198110898"/>
            <w:bookmarkStart w:id="180" w:name="_Toc207873821"/>
            <w:bookmarkStart w:id="181" w:name="_Toc207873987"/>
            <w:bookmarkStart w:id="182" w:name="_Toc207874131"/>
            <w:bookmarkStart w:id="183" w:name="_Toc207957074"/>
            <w:bookmarkStart w:id="184" w:name="_Toc207960081"/>
            <w:r w:rsidRPr="000D3857">
              <w:rPr>
                <w:rFonts w:eastAsia="Times New Roman" w:cstheme="minorHAnsi"/>
                <w:bCs/>
                <w:kern w:val="0"/>
                <w:sz w:val="20"/>
                <w:szCs w:val="20"/>
                <w:lang w:val="en-US" w:eastAsia="pt-BR"/>
              </w:rPr>
              <w:t>FAS 08-150 Combustion Equipment / Piping Lockout, Blanking, Purging and Maintenance Procedures.</w:t>
            </w:r>
            <w:bookmarkEnd w:id="179"/>
            <w:bookmarkEnd w:id="180"/>
            <w:bookmarkEnd w:id="181"/>
            <w:bookmarkEnd w:id="182"/>
            <w:bookmarkEnd w:id="183"/>
            <w:bookmarkEnd w:id="184"/>
          </w:p>
        </w:tc>
      </w:tr>
      <w:tr w:rsidR="00373132" w:rsidRPr="000D3857" w:rsidTr="71A29D25">
        <w:tc>
          <w:tcPr>
            <w:tcW w:w="2329" w:type="dxa"/>
            <w:vAlign w:val="center"/>
          </w:tcPr>
          <w:p w:rsidR="00373132" w:rsidRPr="000D3857" w:rsidRDefault="00373132" w:rsidP="000D3857">
            <w:pPr>
              <w:spacing w:line="276" w:lineRule="auto"/>
              <w:ind w:right="-406"/>
              <w:jc w:val="both"/>
              <w:outlineLvl w:val="1"/>
              <w:rPr>
                <w:rFonts w:eastAsia="Times New Roman" w:cstheme="minorHAnsi"/>
                <w:b/>
                <w:kern w:val="0"/>
                <w:sz w:val="20"/>
                <w:szCs w:val="20"/>
                <w:lang w:eastAsia="pt-BR"/>
              </w:rPr>
            </w:pPr>
            <w:bookmarkStart w:id="185" w:name="_Toc198110899"/>
            <w:bookmarkStart w:id="186" w:name="_Toc207873822"/>
            <w:bookmarkStart w:id="187" w:name="_Toc207873988"/>
            <w:bookmarkStart w:id="188" w:name="_Toc207874132"/>
            <w:bookmarkStart w:id="189" w:name="_Toc207957075"/>
            <w:bookmarkStart w:id="190" w:name="_Toc207960082"/>
            <w:r w:rsidRPr="000D3857">
              <w:rPr>
                <w:rFonts w:eastAsia="Times New Roman" w:cstheme="minorHAnsi"/>
                <w:b/>
                <w:kern w:val="0"/>
                <w:sz w:val="20"/>
                <w:szCs w:val="20"/>
                <w:lang w:eastAsia="pt-BR"/>
              </w:rPr>
              <w:t>QA/QC</w:t>
            </w:r>
            <w:bookmarkEnd w:id="185"/>
            <w:bookmarkEnd w:id="186"/>
            <w:bookmarkEnd w:id="187"/>
            <w:bookmarkEnd w:id="188"/>
            <w:bookmarkEnd w:id="189"/>
            <w:bookmarkEnd w:id="190"/>
          </w:p>
        </w:tc>
        <w:tc>
          <w:tcPr>
            <w:tcW w:w="5805" w:type="dxa"/>
          </w:tcPr>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191" w:name="_Toc198110900"/>
            <w:bookmarkStart w:id="192" w:name="_Toc207873823"/>
            <w:bookmarkStart w:id="193" w:name="_Toc207873989"/>
            <w:bookmarkStart w:id="194" w:name="_Toc207874133"/>
            <w:bookmarkStart w:id="195" w:name="_Toc207957076"/>
            <w:bookmarkStart w:id="196" w:name="_Toc207960083"/>
            <w:r w:rsidRPr="000D3857">
              <w:rPr>
                <w:rFonts w:eastAsia="Times New Roman" w:cstheme="minorHAnsi"/>
                <w:bCs/>
                <w:kern w:val="0"/>
                <w:sz w:val="20"/>
                <w:szCs w:val="20"/>
                <w:lang w:eastAsia="pt-BR"/>
              </w:rPr>
              <w:t>ISO 9001 Sistemas de Gestión de Calidad.</w:t>
            </w:r>
            <w:bookmarkEnd w:id="191"/>
            <w:bookmarkEnd w:id="192"/>
            <w:bookmarkEnd w:id="193"/>
            <w:bookmarkEnd w:id="194"/>
            <w:bookmarkEnd w:id="195"/>
            <w:bookmarkEnd w:id="196"/>
          </w:p>
        </w:tc>
      </w:tr>
      <w:tr w:rsidR="00373132" w:rsidRPr="000D3857" w:rsidTr="71A29D25">
        <w:tc>
          <w:tcPr>
            <w:tcW w:w="2329" w:type="dxa"/>
            <w:vAlign w:val="center"/>
          </w:tcPr>
          <w:p w:rsidR="00373132" w:rsidRPr="000D3857" w:rsidRDefault="00373132" w:rsidP="000D3857">
            <w:pPr>
              <w:spacing w:line="276" w:lineRule="auto"/>
              <w:ind w:right="-406"/>
              <w:jc w:val="both"/>
              <w:outlineLvl w:val="1"/>
              <w:rPr>
                <w:rFonts w:eastAsia="Times New Roman" w:cstheme="minorHAnsi"/>
                <w:b/>
                <w:kern w:val="0"/>
                <w:sz w:val="20"/>
                <w:szCs w:val="20"/>
                <w:lang w:eastAsia="pt-BR"/>
              </w:rPr>
            </w:pPr>
            <w:bookmarkStart w:id="197" w:name="_Toc198110901"/>
            <w:bookmarkStart w:id="198" w:name="_Toc207873824"/>
            <w:bookmarkStart w:id="199" w:name="_Toc207873990"/>
            <w:bookmarkStart w:id="200" w:name="_Toc207874134"/>
            <w:bookmarkStart w:id="201" w:name="_Toc207957077"/>
            <w:bookmarkStart w:id="202" w:name="_Toc207960084"/>
            <w:r w:rsidRPr="000D3857">
              <w:rPr>
                <w:rFonts w:eastAsia="Times New Roman" w:cstheme="minorHAnsi"/>
                <w:b/>
                <w:kern w:val="0"/>
                <w:sz w:val="20"/>
                <w:szCs w:val="20"/>
                <w:lang w:eastAsia="pt-BR"/>
              </w:rPr>
              <w:t>Otros</w:t>
            </w:r>
            <w:bookmarkEnd w:id="197"/>
            <w:bookmarkEnd w:id="198"/>
            <w:bookmarkEnd w:id="199"/>
            <w:bookmarkEnd w:id="200"/>
            <w:bookmarkEnd w:id="201"/>
            <w:bookmarkEnd w:id="202"/>
          </w:p>
        </w:tc>
        <w:tc>
          <w:tcPr>
            <w:tcW w:w="5805" w:type="dxa"/>
          </w:tcPr>
          <w:p w:rsidR="00373132" w:rsidRPr="000D3857" w:rsidRDefault="00373132" w:rsidP="000D3857">
            <w:pPr>
              <w:pStyle w:val="Prrafodelista"/>
              <w:numPr>
                <w:ilvl w:val="0"/>
                <w:numId w:val="15"/>
              </w:numPr>
              <w:spacing w:line="276" w:lineRule="auto"/>
              <w:ind w:left="173" w:right="-123" w:hanging="283"/>
              <w:jc w:val="both"/>
              <w:outlineLvl w:val="1"/>
              <w:rPr>
                <w:rFonts w:eastAsia="Times New Roman" w:cstheme="minorHAnsi"/>
                <w:b/>
                <w:kern w:val="0"/>
                <w:sz w:val="20"/>
                <w:szCs w:val="20"/>
                <w:lang w:eastAsia="pt-BR"/>
              </w:rPr>
            </w:pPr>
            <w:bookmarkStart w:id="203" w:name="_Toc198110902"/>
            <w:bookmarkStart w:id="204" w:name="_Toc207873825"/>
            <w:bookmarkStart w:id="205" w:name="_Toc207873991"/>
            <w:bookmarkStart w:id="206" w:name="_Toc207874135"/>
            <w:bookmarkStart w:id="207" w:name="_Toc207957078"/>
            <w:bookmarkStart w:id="208" w:name="_Toc207960085"/>
            <w:r w:rsidRPr="000D3857">
              <w:rPr>
                <w:rFonts w:eastAsia="Times New Roman" w:cstheme="minorHAnsi"/>
                <w:bCs/>
                <w:kern w:val="0"/>
                <w:sz w:val="20"/>
                <w:szCs w:val="20"/>
                <w:lang w:eastAsia="pt-BR"/>
              </w:rPr>
              <w:t>Leyes y Normas de Higiene y Seguridad Nacionales y Provinciales:</w:t>
            </w:r>
            <w:bookmarkEnd w:id="203"/>
            <w:bookmarkEnd w:id="204"/>
            <w:bookmarkEnd w:id="205"/>
            <w:bookmarkEnd w:id="206"/>
            <w:bookmarkEnd w:id="207"/>
            <w:bookmarkEnd w:id="208"/>
          </w:p>
          <w:p w:rsidR="0082732C" w:rsidRPr="000D3857" w:rsidRDefault="00373132" w:rsidP="000D3857">
            <w:pPr>
              <w:pStyle w:val="Prrafodelista"/>
              <w:numPr>
                <w:ilvl w:val="2"/>
                <w:numId w:val="15"/>
              </w:numPr>
              <w:spacing w:line="276" w:lineRule="auto"/>
              <w:ind w:left="457" w:hanging="142"/>
              <w:jc w:val="both"/>
              <w:outlineLvl w:val="1"/>
              <w:rPr>
                <w:rStyle w:val="Hipervnculo"/>
                <w:rFonts w:eastAsia="Times New Roman" w:cstheme="minorHAnsi"/>
                <w:bCs/>
                <w:color w:val="auto"/>
                <w:kern w:val="0"/>
                <w:sz w:val="20"/>
                <w:szCs w:val="20"/>
                <w:u w:val="none"/>
                <w:lang w:eastAsia="pt-BR"/>
              </w:rPr>
            </w:pPr>
            <w:bookmarkStart w:id="209" w:name="_Toc198110903"/>
            <w:bookmarkStart w:id="210" w:name="_Toc207873826"/>
            <w:bookmarkStart w:id="211" w:name="_Toc207873992"/>
            <w:bookmarkStart w:id="212" w:name="_Toc207874136"/>
            <w:bookmarkStart w:id="213" w:name="_Toc207957079"/>
            <w:bookmarkStart w:id="214" w:name="_Toc207960086"/>
            <w:r w:rsidRPr="000D3857">
              <w:rPr>
                <w:rFonts w:eastAsia="Times New Roman" w:cstheme="minorHAnsi"/>
                <w:bCs/>
                <w:kern w:val="0"/>
                <w:sz w:val="20"/>
                <w:szCs w:val="20"/>
                <w:lang w:eastAsia="pt-BR"/>
              </w:rPr>
              <w:t>Decreto 911/96 Ley Higiene y Seguridad en el trabajo N°19587.</w:t>
            </w:r>
            <w:bookmarkEnd w:id="209"/>
            <w:bookmarkEnd w:id="210"/>
            <w:bookmarkEnd w:id="211"/>
            <w:bookmarkEnd w:id="212"/>
            <w:bookmarkEnd w:id="213"/>
            <w:bookmarkEnd w:id="214"/>
          </w:p>
          <w:p w:rsidR="0082732C" w:rsidRPr="000D3857" w:rsidRDefault="0082732C"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rPr>
            </w:pPr>
            <w:bookmarkStart w:id="215" w:name="_Toc198110904"/>
            <w:bookmarkStart w:id="216" w:name="_Toc207873827"/>
            <w:bookmarkStart w:id="217" w:name="_Toc207873993"/>
            <w:bookmarkStart w:id="218" w:name="_Toc207874137"/>
            <w:bookmarkStart w:id="219" w:name="_Toc207957080"/>
            <w:bookmarkStart w:id="220" w:name="_Toc207960087"/>
            <w:r w:rsidRPr="000D3857">
              <w:rPr>
                <w:rFonts w:eastAsia="Times New Roman" w:cstheme="minorHAnsi"/>
                <w:bCs/>
                <w:kern w:val="0"/>
                <w:sz w:val="20"/>
                <w:szCs w:val="20"/>
                <w:lang w:eastAsia="pt-BR"/>
              </w:rPr>
              <w:t>Decreto 351/79 Reglamento Higiene y Seguridad en el Trabajo 19587.</w:t>
            </w:r>
            <w:bookmarkEnd w:id="215"/>
            <w:bookmarkEnd w:id="216"/>
            <w:bookmarkEnd w:id="217"/>
            <w:bookmarkEnd w:id="218"/>
            <w:bookmarkEnd w:id="219"/>
            <w:bookmarkEnd w:id="220"/>
          </w:p>
          <w:p w:rsidR="0082732C" w:rsidRPr="000D3857" w:rsidRDefault="00534BD8"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rPr>
            </w:pPr>
            <w:bookmarkStart w:id="221" w:name="_Toc198110905"/>
            <w:bookmarkStart w:id="222" w:name="_Toc207873828"/>
            <w:bookmarkStart w:id="223" w:name="_Toc207873994"/>
            <w:bookmarkStart w:id="224" w:name="_Toc207874138"/>
            <w:bookmarkStart w:id="225" w:name="_Toc207957081"/>
            <w:bookmarkStart w:id="226" w:name="_Toc207960088"/>
            <w:r w:rsidRPr="000D3857">
              <w:rPr>
                <w:rFonts w:eastAsia="Times New Roman" w:cstheme="minorHAnsi"/>
                <w:bCs/>
                <w:kern w:val="0"/>
                <w:sz w:val="20"/>
                <w:szCs w:val="20"/>
                <w:lang w:eastAsia="pt-BR"/>
              </w:rPr>
              <w:t>Resolución S.R.T. N°231/96.</w:t>
            </w:r>
            <w:bookmarkEnd w:id="221"/>
            <w:bookmarkEnd w:id="222"/>
            <w:bookmarkEnd w:id="223"/>
            <w:bookmarkEnd w:id="224"/>
            <w:bookmarkEnd w:id="225"/>
            <w:bookmarkEnd w:id="226"/>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27" w:name="_Toc198110906"/>
            <w:bookmarkStart w:id="228" w:name="_Toc207873829"/>
            <w:bookmarkStart w:id="229" w:name="_Toc207873995"/>
            <w:bookmarkStart w:id="230" w:name="_Toc207874139"/>
            <w:bookmarkStart w:id="231" w:name="_Toc207957082"/>
            <w:bookmarkStart w:id="232" w:name="_Toc207960089"/>
            <w:r w:rsidRPr="000D3857">
              <w:rPr>
                <w:rFonts w:eastAsia="Times New Roman" w:cstheme="minorHAnsi"/>
                <w:bCs/>
                <w:kern w:val="0"/>
                <w:sz w:val="20"/>
                <w:szCs w:val="20"/>
                <w:lang w:eastAsia="pt-BR"/>
              </w:rPr>
              <w:t>I.R.A.M. Instituto Argentino de Normalización y Certificación en su última versión.</w:t>
            </w:r>
            <w:bookmarkEnd w:id="227"/>
            <w:bookmarkEnd w:id="228"/>
            <w:bookmarkEnd w:id="229"/>
            <w:bookmarkEnd w:id="230"/>
            <w:bookmarkEnd w:id="231"/>
            <w:bookmarkEnd w:id="232"/>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33" w:name="_Toc198110907"/>
            <w:bookmarkStart w:id="234" w:name="_Toc207873830"/>
            <w:bookmarkStart w:id="235" w:name="_Toc207873996"/>
            <w:bookmarkStart w:id="236" w:name="_Toc207874140"/>
            <w:bookmarkStart w:id="237" w:name="_Toc207957083"/>
            <w:bookmarkStart w:id="238" w:name="_Toc207960090"/>
            <w:r w:rsidRPr="000D3857">
              <w:rPr>
                <w:rFonts w:eastAsia="Times New Roman" w:cstheme="minorHAnsi"/>
                <w:bCs/>
                <w:kern w:val="0"/>
                <w:sz w:val="20"/>
                <w:szCs w:val="20"/>
                <w:lang w:eastAsia="pt-BR"/>
              </w:rPr>
              <w:t>Sistema Métrico Legal Argentino (SIMELA) Ley 19.511/72.</w:t>
            </w:r>
            <w:bookmarkEnd w:id="233"/>
            <w:bookmarkEnd w:id="234"/>
            <w:bookmarkEnd w:id="235"/>
            <w:bookmarkEnd w:id="236"/>
            <w:bookmarkEnd w:id="237"/>
            <w:bookmarkEnd w:id="238"/>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39" w:name="_Toc198110908"/>
            <w:bookmarkStart w:id="240" w:name="_Toc207873831"/>
            <w:bookmarkStart w:id="241" w:name="_Toc207873997"/>
            <w:bookmarkStart w:id="242" w:name="_Toc207874141"/>
            <w:bookmarkStart w:id="243" w:name="_Toc207957084"/>
            <w:bookmarkStart w:id="244" w:name="_Toc207960091"/>
            <w:r w:rsidRPr="000D3857">
              <w:rPr>
                <w:rFonts w:eastAsia="Times New Roman" w:cstheme="minorHAnsi"/>
                <w:bCs/>
                <w:kern w:val="0"/>
                <w:sz w:val="20"/>
                <w:szCs w:val="20"/>
                <w:lang w:eastAsia="pt-BR"/>
              </w:rPr>
              <w:t>Instituto Nacional de Tecnología Industrial - INTI.</w:t>
            </w:r>
            <w:bookmarkEnd w:id="239"/>
            <w:bookmarkEnd w:id="240"/>
            <w:bookmarkEnd w:id="241"/>
            <w:bookmarkEnd w:id="242"/>
            <w:bookmarkEnd w:id="243"/>
            <w:bookmarkEnd w:id="244"/>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245" w:name="_Toc198110909"/>
            <w:bookmarkStart w:id="246" w:name="_Toc207873832"/>
            <w:bookmarkStart w:id="247" w:name="_Toc207873998"/>
            <w:bookmarkStart w:id="248" w:name="_Toc207874142"/>
            <w:bookmarkStart w:id="249" w:name="_Toc207957085"/>
            <w:bookmarkStart w:id="250" w:name="_Toc207960092"/>
            <w:r w:rsidRPr="000D3857">
              <w:rPr>
                <w:rFonts w:eastAsia="Times New Roman" w:cstheme="minorHAnsi"/>
                <w:bCs/>
                <w:kern w:val="0"/>
                <w:sz w:val="20"/>
                <w:szCs w:val="20"/>
                <w:lang w:val="en-US" w:eastAsia="pt-BR"/>
              </w:rPr>
              <w:t>American Society for Testing and Materials - ASTM International.</w:t>
            </w:r>
            <w:bookmarkEnd w:id="245"/>
            <w:bookmarkEnd w:id="246"/>
            <w:bookmarkEnd w:id="247"/>
            <w:bookmarkEnd w:id="248"/>
            <w:bookmarkEnd w:id="249"/>
            <w:bookmarkEnd w:id="250"/>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51" w:name="_Toc198110910"/>
            <w:bookmarkStart w:id="252" w:name="_Toc207873833"/>
            <w:bookmarkStart w:id="253" w:name="_Toc207873999"/>
            <w:bookmarkStart w:id="254" w:name="_Toc207874143"/>
            <w:bookmarkStart w:id="255" w:name="_Toc207957086"/>
            <w:bookmarkStart w:id="256" w:name="_Toc207960093"/>
            <w:r w:rsidRPr="000D3857">
              <w:rPr>
                <w:rFonts w:eastAsia="Times New Roman" w:cstheme="minorHAnsi"/>
                <w:bCs/>
                <w:kern w:val="0"/>
                <w:sz w:val="20"/>
                <w:szCs w:val="20"/>
                <w:lang w:eastAsia="pt-BR"/>
              </w:rPr>
              <w:t>Reglamentos CIRSOC. 201.</w:t>
            </w:r>
            <w:bookmarkEnd w:id="251"/>
            <w:bookmarkEnd w:id="252"/>
            <w:bookmarkEnd w:id="253"/>
            <w:bookmarkEnd w:id="254"/>
            <w:bookmarkEnd w:id="255"/>
            <w:bookmarkEnd w:id="256"/>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pt-BR" w:eastAsia="pt-BR"/>
              </w:rPr>
            </w:pPr>
            <w:bookmarkStart w:id="257" w:name="_Toc198110911"/>
            <w:bookmarkStart w:id="258" w:name="_Toc207873834"/>
            <w:bookmarkStart w:id="259" w:name="_Toc207874000"/>
            <w:bookmarkStart w:id="260" w:name="_Toc207874144"/>
            <w:bookmarkStart w:id="261" w:name="_Toc207957087"/>
            <w:bookmarkStart w:id="262" w:name="_Toc207960094"/>
            <w:r w:rsidRPr="000D3857">
              <w:rPr>
                <w:rFonts w:eastAsia="Times New Roman" w:cstheme="minorHAnsi"/>
                <w:bCs/>
                <w:kern w:val="0"/>
                <w:sz w:val="20"/>
                <w:szCs w:val="20"/>
                <w:lang w:val="pt-BR" w:eastAsia="pt-BR"/>
              </w:rPr>
              <w:t>American Concrete Institute - ACI (201, 318-19, 318-14, 318-08, 318-11, 304R-00, 305-R10, 308R-01, 350-06, E060)</w:t>
            </w:r>
            <w:bookmarkEnd w:id="257"/>
            <w:bookmarkEnd w:id="258"/>
            <w:bookmarkEnd w:id="259"/>
            <w:bookmarkEnd w:id="260"/>
            <w:bookmarkEnd w:id="261"/>
            <w:bookmarkEnd w:id="262"/>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263" w:name="_Toc198110912"/>
            <w:bookmarkStart w:id="264" w:name="_Toc207873835"/>
            <w:bookmarkStart w:id="265" w:name="_Toc207874001"/>
            <w:bookmarkStart w:id="266" w:name="_Toc207874145"/>
            <w:bookmarkStart w:id="267" w:name="_Toc207957088"/>
            <w:bookmarkStart w:id="268" w:name="_Toc207960095"/>
            <w:r w:rsidRPr="000D3857">
              <w:rPr>
                <w:rFonts w:eastAsia="Times New Roman" w:cstheme="minorHAnsi"/>
                <w:bCs/>
                <w:kern w:val="0"/>
                <w:sz w:val="20"/>
                <w:szCs w:val="20"/>
                <w:lang w:val="en-US" w:eastAsia="pt-BR"/>
              </w:rPr>
              <w:t>American Institute of Steel Construction – AISC.</w:t>
            </w:r>
            <w:bookmarkEnd w:id="263"/>
            <w:bookmarkEnd w:id="264"/>
            <w:bookmarkEnd w:id="265"/>
            <w:bookmarkEnd w:id="266"/>
            <w:bookmarkEnd w:id="267"/>
            <w:bookmarkEnd w:id="268"/>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rPr>
            </w:pPr>
            <w:bookmarkStart w:id="269" w:name="_Toc198110913"/>
            <w:bookmarkStart w:id="270" w:name="_Toc207873836"/>
            <w:bookmarkStart w:id="271" w:name="_Toc207874002"/>
            <w:bookmarkStart w:id="272" w:name="_Toc207874146"/>
            <w:bookmarkStart w:id="273" w:name="_Toc207957089"/>
            <w:bookmarkStart w:id="274" w:name="_Toc207960096"/>
            <w:r w:rsidRPr="000D3857">
              <w:rPr>
                <w:rFonts w:eastAsia="Times New Roman" w:cstheme="minorHAnsi"/>
                <w:bCs/>
                <w:kern w:val="0"/>
                <w:sz w:val="20"/>
                <w:szCs w:val="20"/>
                <w:lang w:val="en-US" w:eastAsia="pt-BR"/>
              </w:rPr>
              <w:t>American IRON And Steel Institute - AISI.</w:t>
            </w:r>
            <w:bookmarkEnd w:id="269"/>
            <w:bookmarkEnd w:id="270"/>
            <w:bookmarkEnd w:id="271"/>
            <w:bookmarkEnd w:id="272"/>
            <w:bookmarkEnd w:id="273"/>
            <w:bookmarkEnd w:id="274"/>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75" w:name="_Toc198110914"/>
            <w:bookmarkStart w:id="276" w:name="_Toc207873837"/>
            <w:bookmarkStart w:id="277" w:name="_Toc207874003"/>
            <w:bookmarkStart w:id="278" w:name="_Toc207874147"/>
            <w:bookmarkStart w:id="279" w:name="_Toc207957090"/>
            <w:bookmarkStart w:id="280" w:name="_Toc207960097"/>
            <w:r w:rsidRPr="000D3857">
              <w:rPr>
                <w:rFonts w:eastAsia="Times New Roman" w:cstheme="minorHAnsi"/>
                <w:bCs/>
                <w:kern w:val="0"/>
                <w:sz w:val="20"/>
                <w:szCs w:val="20"/>
                <w:lang w:eastAsia="pt-BR"/>
              </w:rPr>
              <w:t>NFPA 70E &amp; NFPA 70B.</w:t>
            </w:r>
            <w:bookmarkEnd w:id="275"/>
            <w:bookmarkEnd w:id="276"/>
            <w:bookmarkEnd w:id="277"/>
            <w:bookmarkEnd w:id="278"/>
            <w:bookmarkEnd w:id="279"/>
            <w:bookmarkEnd w:id="280"/>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81" w:name="_Toc198110915"/>
            <w:bookmarkStart w:id="282" w:name="_Toc207873838"/>
            <w:bookmarkStart w:id="283" w:name="_Toc207874004"/>
            <w:bookmarkStart w:id="284" w:name="_Toc207874148"/>
            <w:bookmarkStart w:id="285" w:name="_Toc207957091"/>
            <w:bookmarkStart w:id="286" w:name="_Toc207960098"/>
            <w:r w:rsidRPr="000D3857">
              <w:rPr>
                <w:rFonts w:eastAsia="Times New Roman" w:cstheme="minorHAnsi"/>
                <w:bCs/>
                <w:kern w:val="0"/>
                <w:sz w:val="20"/>
                <w:szCs w:val="20"/>
                <w:lang w:eastAsia="pt-BR"/>
              </w:rPr>
              <w:t>AEA Asociación Electrotécnica Argentina (900079, 90364, 92305, 90706, 91340).</w:t>
            </w:r>
            <w:bookmarkEnd w:id="281"/>
            <w:bookmarkEnd w:id="282"/>
            <w:bookmarkEnd w:id="283"/>
            <w:bookmarkEnd w:id="284"/>
            <w:bookmarkEnd w:id="285"/>
            <w:bookmarkEnd w:id="286"/>
          </w:p>
          <w:p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rPr>
            </w:pPr>
            <w:bookmarkStart w:id="287" w:name="_Toc198110916"/>
            <w:bookmarkStart w:id="288" w:name="_Toc207873839"/>
            <w:bookmarkStart w:id="289" w:name="_Toc207874005"/>
            <w:bookmarkStart w:id="290" w:name="_Toc207874149"/>
            <w:bookmarkStart w:id="291" w:name="_Toc207957092"/>
            <w:bookmarkStart w:id="292" w:name="_Toc207960099"/>
            <w:r w:rsidRPr="000D3857">
              <w:rPr>
                <w:rFonts w:eastAsia="Times New Roman" w:cstheme="minorHAnsi"/>
                <w:bCs/>
                <w:kern w:val="0"/>
                <w:sz w:val="20"/>
                <w:szCs w:val="20"/>
                <w:lang w:eastAsia="pt-BR"/>
              </w:rPr>
              <w:t>Especificaciones de los fabricantes, siempre y cuando no se contradigan con las presentes especificaciones y los puntos anteriores.</w:t>
            </w:r>
            <w:bookmarkEnd w:id="287"/>
            <w:bookmarkEnd w:id="288"/>
            <w:bookmarkEnd w:id="289"/>
            <w:bookmarkEnd w:id="290"/>
            <w:bookmarkEnd w:id="291"/>
            <w:bookmarkEnd w:id="292"/>
          </w:p>
        </w:tc>
      </w:tr>
    </w:tbl>
    <w:p w:rsidR="00373132" w:rsidRPr="000D3857" w:rsidRDefault="00373132" w:rsidP="000D3857">
      <w:pPr>
        <w:spacing w:line="276" w:lineRule="auto"/>
        <w:ind w:left="360" w:right="-406"/>
        <w:jc w:val="both"/>
        <w:outlineLvl w:val="1"/>
        <w:rPr>
          <w:rFonts w:eastAsia="Times New Roman" w:cstheme="minorHAnsi"/>
          <w:b/>
          <w:kern w:val="0"/>
          <w:sz w:val="20"/>
          <w:szCs w:val="20"/>
          <w:lang w:eastAsia="pt-BR"/>
        </w:rPr>
      </w:pPr>
    </w:p>
    <w:p w:rsidR="00AB25D4" w:rsidRPr="000D3857" w:rsidRDefault="005F1CD2"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todos los casos en que lo establecido en el Pliego supere lo </w:t>
      </w:r>
      <w:r w:rsidR="00E9309F" w:rsidRPr="000D3857">
        <w:rPr>
          <w:rFonts w:eastAsia="Times New Roman" w:cstheme="minorHAnsi"/>
          <w:kern w:val="0"/>
          <w:sz w:val="20"/>
          <w:szCs w:val="20"/>
          <w:lang w:eastAsia="pt-BR"/>
        </w:rPr>
        <w:t>prescripto en la normas o reglamentación mencionadas, se tomará como valido lo indicado en el mismo, o la normativa de mayor exigencia legal.</w:t>
      </w:r>
    </w:p>
    <w:p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rPr>
      </w:pPr>
    </w:p>
    <w:p w:rsidR="0083654D" w:rsidRPr="000D3857" w:rsidRDefault="0083654D" w:rsidP="000D3857">
      <w:pPr>
        <w:spacing w:after="120" w:line="276" w:lineRule="auto"/>
        <w:ind w:left="357" w:right="-408"/>
        <w:jc w:val="both"/>
        <w:outlineLvl w:val="1"/>
        <w:rPr>
          <w:rFonts w:eastAsia="Times New Roman" w:cstheme="minorHAnsi"/>
          <w:b/>
          <w:kern w:val="0"/>
          <w:sz w:val="20"/>
          <w:szCs w:val="20"/>
          <w:lang w:eastAsia="pt-BR"/>
        </w:rPr>
      </w:pPr>
      <w:bookmarkStart w:id="293" w:name="_Toc198110917"/>
      <w:bookmarkStart w:id="294" w:name="_Toc207873840"/>
      <w:bookmarkStart w:id="295" w:name="_Toc207874006"/>
      <w:bookmarkStart w:id="296" w:name="_Toc207874150"/>
      <w:bookmarkStart w:id="297" w:name="_Toc207960100"/>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2</w:t>
      </w:r>
      <w:r w:rsidRPr="000D3857">
        <w:rPr>
          <w:rFonts w:eastAsia="Times New Roman" w:cstheme="minorHAnsi"/>
          <w:b/>
          <w:kern w:val="0"/>
          <w:sz w:val="20"/>
          <w:szCs w:val="20"/>
          <w:lang w:eastAsia="pt-BR"/>
        </w:rPr>
        <w:t xml:space="preserve"> Formularios</w:t>
      </w:r>
      <w:bookmarkEnd w:id="293"/>
      <w:bookmarkEnd w:id="294"/>
      <w:bookmarkEnd w:id="295"/>
      <w:bookmarkEnd w:id="296"/>
      <w:bookmarkEnd w:id="297"/>
    </w:p>
    <w:p w:rsidR="0083654D" w:rsidRPr="000D3857" w:rsidRDefault="0083654D"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Es obligatorio que el Contratista presente en su propuesta los siguientes documentos: </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Formulario “Normas Generales de Salud, Seguridad y Medio Ambiente” diligenciado y firmado (Anexo 2).</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Formulario “</w:t>
      </w:r>
      <w:r w:rsidR="00815752" w:rsidRPr="000D3857">
        <w:rPr>
          <w:rFonts w:eastAsia="Times New Roman" w:cstheme="minorHAnsi"/>
          <w:kern w:val="0"/>
          <w:sz w:val="20"/>
          <w:szCs w:val="20"/>
          <w:lang w:eastAsia="pt-BR"/>
        </w:rPr>
        <w:t>Conocimiento de Condiciones y Especificaciones</w:t>
      </w:r>
      <w:r w:rsidRPr="000D3857">
        <w:rPr>
          <w:rFonts w:eastAsia="Times New Roman" w:cstheme="minorHAnsi"/>
          <w:kern w:val="0"/>
          <w:sz w:val="20"/>
          <w:szCs w:val="20"/>
          <w:lang w:eastAsia="pt-BR"/>
        </w:rPr>
        <w:t xml:space="preserve"> completado y firmado (</w:t>
      </w:r>
      <w:r w:rsidR="00815752" w:rsidRPr="000D3857">
        <w:rPr>
          <w:rFonts w:eastAsia="Times New Roman" w:cstheme="minorHAnsi"/>
          <w:kern w:val="0"/>
          <w:sz w:val="20"/>
          <w:szCs w:val="20"/>
          <w:lang w:eastAsia="pt-BR"/>
        </w:rPr>
        <w:t>Ver Anexos</w:t>
      </w:r>
      <w:r w:rsidRPr="000D3857">
        <w:rPr>
          <w:rFonts w:eastAsia="Times New Roman" w:cstheme="minorHAnsi"/>
          <w:kern w:val="0"/>
          <w:sz w:val="20"/>
          <w:szCs w:val="20"/>
          <w:lang w:eastAsia="pt-BR"/>
        </w:rPr>
        <w:t>).</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Formulario “Certificación de Visita” firmado (</w:t>
      </w:r>
      <w:r w:rsidR="00815752" w:rsidRPr="000D3857">
        <w:rPr>
          <w:rFonts w:eastAsia="Times New Roman" w:cstheme="minorHAnsi"/>
          <w:kern w:val="0"/>
          <w:sz w:val="20"/>
          <w:szCs w:val="20"/>
          <w:lang w:eastAsia="pt-BR"/>
        </w:rPr>
        <w:t>Ver Anexos</w:t>
      </w:r>
      <w:r w:rsidRPr="000D3857">
        <w:rPr>
          <w:rFonts w:eastAsia="Times New Roman" w:cstheme="minorHAnsi"/>
          <w:kern w:val="0"/>
          <w:sz w:val="20"/>
          <w:szCs w:val="20"/>
          <w:lang w:eastAsia="pt-BR"/>
        </w:rPr>
        <w:t xml:space="preserve">). Este formulario podrá omitirse si la empresa ha firmado la lista colectiva de asistencia el día de la visita técnica. </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Formulario “Declaración de Métodos Ambientales” diligenciado y firmado según corresponda.</w:t>
      </w:r>
    </w:p>
    <w:p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Formulario “Plan de proceso R&amp;M (Confiabilidad y Mantenibilidad)” completado y firmado según corresponda.</w:t>
      </w:r>
    </w:p>
    <w:p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rPr>
      </w:pPr>
    </w:p>
    <w:p w:rsidR="00E57D67" w:rsidRPr="000D3857" w:rsidRDefault="00E57D67" w:rsidP="000D3857">
      <w:pPr>
        <w:spacing w:after="120" w:line="276" w:lineRule="auto"/>
        <w:ind w:left="357" w:right="-408"/>
        <w:jc w:val="both"/>
        <w:outlineLvl w:val="1"/>
        <w:rPr>
          <w:rFonts w:eastAsia="Times New Roman" w:cstheme="minorHAnsi"/>
          <w:b/>
          <w:kern w:val="0"/>
          <w:sz w:val="20"/>
          <w:szCs w:val="20"/>
          <w:lang w:eastAsia="pt-BR"/>
        </w:rPr>
      </w:pPr>
      <w:bookmarkStart w:id="298" w:name="_Toc198110918"/>
      <w:bookmarkStart w:id="299" w:name="_Toc207873841"/>
      <w:bookmarkStart w:id="300" w:name="_Toc207874007"/>
      <w:bookmarkStart w:id="301" w:name="_Toc207874151"/>
      <w:bookmarkStart w:id="302" w:name="_Toc207960101"/>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3</w:t>
      </w:r>
      <w:r w:rsidRPr="000D3857">
        <w:rPr>
          <w:rFonts w:eastAsia="Times New Roman" w:cstheme="minorHAnsi"/>
          <w:b/>
          <w:kern w:val="0"/>
          <w:sz w:val="20"/>
          <w:szCs w:val="20"/>
          <w:lang w:eastAsia="pt-BR"/>
        </w:rPr>
        <w:t xml:space="preserve"> Delimitaciones, Cierres de Obra, Protección de Equipos e Instalaciones</w:t>
      </w:r>
      <w:bookmarkEnd w:id="298"/>
      <w:bookmarkEnd w:id="299"/>
      <w:bookmarkEnd w:id="300"/>
      <w:bookmarkEnd w:id="301"/>
      <w:bookmarkEnd w:id="302"/>
    </w:p>
    <w:p w:rsidR="00E57D67" w:rsidRPr="000D3857" w:rsidRDefault="00E57D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 deberá cerrar las zonas de trabajo en forma temporaria y/o permanente en aquellos sectores donde se puedan generar riesgos de accidentes durante la ejecución de los trabajos o bien en momentos donde no se realicen tareas dentro de la obra. Dichos cerramientos se realizarán de acuerdo con las indicaciones del representante de Ford Land y en cumplimiento con la Normativa de Seguridad e Higiene vigente.</w:t>
      </w:r>
    </w:p>
    <w:p w:rsidR="00E57D67" w:rsidRPr="000D3857" w:rsidRDefault="00E57D67"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 deberá proteger eficientemente los equipos o instalaciones que por la naturaleza de los trabajos a efectuar pudieran deteriorarse.</w:t>
      </w:r>
    </w:p>
    <w:p w:rsidR="00043B84" w:rsidRDefault="00F70305" w:rsidP="000D3857">
      <w:pPr>
        <w:spacing w:after="120"/>
        <w:ind w:firstLine="425"/>
        <w:jc w:val="both"/>
        <w:rPr>
          <w:rFonts w:cstheme="minorHAnsi"/>
          <w:sz w:val="20"/>
          <w:szCs w:val="20"/>
        </w:rPr>
      </w:pPr>
      <w:r w:rsidRPr="000D3857">
        <w:rPr>
          <w:rFonts w:eastAsia="Times New Roman" w:cstheme="minorHAnsi"/>
          <w:kern w:val="0"/>
          <w:sz w:val="20"/>
          <w:szCs w:val="20"/>
          <w:lang w:eastAsia="pt-BR"/>
        </w:rPr>
        <w:t>De acuerdo con</w:t>
      </w:r>
      <w:r w:rsidRPr="000D3857">
        <w:rPr>
          <w:rFonts w:cstheme="minorHAnsi"/>
          <w:sz w:val="20"/>
          <w:szCs w:val="20"/>
        </w:rPr>
        <w:t xml:space="preserve"> lo indicado </w:t>
      </w:r>
      <w:r w:rsidR="007A3C82" w:rsidRPr="000D3857">
        <w:rPr>
          <w:rFonts w:cstheme="minorHAnsi"/>
          <w:sz w:val="20"/>
          <w:szCs w:val="20"/>
        </w:rPr>
        <w:t>anteriormente</w:t>
      </w:r>
      <w:r w:rsidRPr="000D3857">
        <w:rPr>
          <w:rFonts w:cstheme="minorHAnsi"/>
          <w:sz w:val="20"/>
          <w:szCs w:val="20"/>
        </w:rPr>
        <w:t>, se utilizarán cercos rígidos y cercos flexibles.</w:t>
      </w:r>
    </w:p>
    <w:p w:rsidR="00043B84" w:rsidRDefault="00043B84">
      <w:pPr>
        <w:rPr>
          <w:rFonts w:cstheme="minorHAnsi"/>
          <w:sz w:val="20"/>
          <w:szCs w:val="20"/>
        </w:rPr>
      </w:pPr>
      <w:r>
        <w:rPr>
          <w:rFonts w:cstheme="minorHAnsi"/>
          <w:sz w:val="20"/>
          <w:szCs w:val="20"/>
        </w:rPr>
        <w:br w:type="page"/>
      </w:r>
    </w:p>
    <w:p w:rsidR="00F70305" w:rsidRPr="000D3857" w:rsidRDefault="00F70305" w:rsidP="000D3857">
      <w:pPr>
        <w:spacing w:after="120"/>
        <w:ind w:firstLine="425"/>
        <w:jc w:val="both"/>
        <w:rPr>
          <w:rFonts w:cstheme="minorHAnsi"/>
          <w:sz w:val="20"/>
          <w:szCs w:val="20"/>
        </w:rPr>
      </w:pPr>
    </w:p>
    <w:p w:rsidR="00F70305" w:rsidRPr="00043B84" w:rsidRDefault="00F70305" w:rsidP="000D3857">
      <w:pPr>
        <w:pStyle w:val="Prrafodelista"/>
        <w:numPr>
          <w:ilvl w:val="0"/>
          <w:numId w:val="24"/>
        </w:numPr>
        <w:spacing w:after="0" w:line="240" w:lineRule="auto"/>
        <w:jc w:val="both"/>
        <w:rPr>
          <w:rFonts w:cstheme="minorHAnsi"/>
          <w:b/>
          <w:bCs/>
          <w:sz w:val="20"/>
          <w:szCs w:val="20"/>
        </w:rPr>
      </w:pPr>
      <w:r w:rsidRPr="00043B84">
        <w:rPr>
          <w:rFonts w:cstheme="minorHAnsi"/>
          <w:b/>
          <w:bCs/>
          <w:sz w:val="20"/>
          <w:szCs w:val="20"/>
        </w:rPr>
        <w:t xml:space="preserve">Cerco Rígido: </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Se considera cerco rígido al que delimita el sector de obra, del sector productivo de la planta. El cerco de obra a ejecutar deberá ser de chapas metálicas o alternativa aprobada por la dirección de obra. El mismo debe ser trasladable en función del avance de obra. En cualquier caso, los cerramientos deberán cumplir todas las normas de Higiene y Seguridad y ser aprobados por la Dirección de Obra.</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La traza por donde se ejecutará el cerco, mediante los módulos a cerrar, podrá ser modificada de acuerdo con la coordinación entre los sectores de obra y de producción. La Dirección de Obra deberá confirmar la traza definitiva. El contratista también deberá tener en cuenta el ejecutar el cerco en etapas, de acuerdo la liberación de áreas por parte de producción.</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En el caso de la fachada se deberá realizar un cerramiento rígido y hermético (Durlock, Fenólicos o Chapas) para evitar el acceso a las áreas productivas de planta de polvo u otras partículas provenientes de la obra.</w:t>
      </w:r>
    </w:p>
    <w:p w:rsidR="00F70305" w:rsidRPr="000D3857" w:rsidRDefault="00F70305" w:rsidP="000D3857">
      <w:pPr>
        <w:jc w:val="both"/>
        <w:rPr>
          <w:rFonts w:cstheme="minorHAnsi"/>
          <w:sz w:val="20"/>
          <w:szCs w:val="20"/>
        </w:rPr>
      </w:pPr>
    </w:p>
    <w:p w:rsidR="00F70305" w:rsidRPr="000D3857" w:rsidRDefault="00F70305" w:rsidP="00043B84">
      <w:pPr>
        <w:spacing w:after="0"/>
        <w:jc w:val="center"/>
        <w:rPr>
          <w:rFonts w:cstheme="minorHAnsi"/>
          <w:sz w:val="20"/>
          <w:szCs w:val="20"/>
        </w:rPr>
      </w:pPr>
      <w:r w:rsidRPr="000D3857">
        <w:rPr>
          <w:rFonts w:cstheme="minorHAnsi"/>
          <w:noProof/>
          <w:sz w:val="20"/>
          <w:szCs w:val="20"/>
          <w:lang w:eastAsia="es-AR"/>
        </w:rPr>
        <w:drawing>
          <wp:inline distT="0" distB="0" distL="0" distR="0">
            <wp:extent cx="4562475" cy="1567906"/>
            <wp:effectExtent l="0" t="0" r="0" b="0"/>
            <wp:docPr id="16866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1301" cy="1570939"/>
                    </a:xfrm>
                    <a:prstGeom prst="rect">
                      <a:avLst/>
                    </a:prstGeom>
                    <a:noFill/>
                  </pic:spPr>
                </pic:pic>
              </a:graphicData>
            </a:graphic>
          </wp:inline>
        </w:drawing>
      </w:r>
    </w:p>
    <w:p w:rsidR="00F70305" w:rsidRPr="00043B84" w:rsidRDefault="00F70305" w:rsidP="00043B84">
      <w:pPr>
        <w:spacing w:line="276" w:lineRule="auto"/>
        <w:ind w:right="-185"/>
        <w:jc w:val="both"/>
        <w:rPr>
          <w:rFonts w:cstheme="minorHAnsi"/>
          <w:sz w:val="20"/>
          <w:szCs w:val="20"/>
        </w:rPr>
      </w:pPr>
      <w:r w:rsidRPr="000D3857">
        <w:rPr>
          <w:rFonts w:cstheme="minorHAnsi"/>
          <w:sz w:val="20"/>
          <w:szCs w:val="20"/>
        </w:rPr>
        <w:t>Ejemplo de Cerco Rígido para cerramiento de obra.</w:t>
      </w:r>
    </w:p>
    <w:p w:rsidR="00F70305" w:rsidRPr="00043B84" w:rsidRDefault="00F70305" w:rsidP="000D3857">
      <w:pPr>
        <w:pStyle w:val="Prrafodelista"/>
        <w:numPr>
          <w:ilvl w:val="0"/>
          <w:numId w:val="24"/>
        </w:numPr>
        <w:spacing w:after="0" w:line="240" w:lineRule="auto"/>
        <w:jc w:val="both"/>
        <w:rPr>
          <w:rFonts w:cstheme="minorHAnsi"/>
          <w:sz w:val="20"/>
          <w:szCs w:val="20"/>
        </w:rPr>
      </w:pPr>
      <w:r w:rsidRPr="00043B84">
        <w:rPr>
          <w:rFonts w:cstheme="minorHAnsi"/>
          <w:b/>
          <w:bCs/>
          <w:sz w:val="20"/>
          <w:szCs w:val="20"/>
        </w:rPr>
        <w:t>Cerco Flexible</w:t>
      </w:r>
      <w:r w:rsidRPr="00043B84">
        <w:rPr>
          <w:rFonts w:cstheme="minorHAnsi"/>
          <w:sz w:val="20"/>
          <w:szCs w:val="20"/>
        </w:rPr>
        <w:t>:</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En los casos en los que no sea factible ejecutar un cerco rígido (La Dirección de Obra determinará estos casos y los informara a la contratista), se utilizará un cerco flexible. La Dirección de Obra determinará donde ubicar este cerco para evitar potenciales interferencias.</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t xml:space="preserve">El cerco flexible consistirá en un cerramiento con media sombra color negro o verde o en su defecto polietileno color negro de espesor no menor a 200 micrones, de preferencia ignifugo encintado desde nivel de piso hasta nivel de cubierta existente (o nivel menor aprobado por La Dirección de Obra, mínimo 3.00m en todos los casos). </w:t>
      </w:r>
    </w:p>
    <w:p w:rsidR="00F70305" w:rsidRPr="000D3857" w:rsidRDefault="00F70305" w:rsidP="00043B84">
      <w:pPr>
        <w:spacing w:after="0"/>
        <w:jc w:val="center"/>
        <w:rPr>
          <w:rFonts w:cstheme="minorHAnsi"/>
          <w:sz w:val="20"/>
          <w:szCs w:val="20"/>
        </w:rPr>
      </w:pPr>
      <w:r w:rsidRPr="000D3857">
        <w:rPr>
          <w:rFonts w:cstheme="minorHAnsi"/>
          <w:noProof/>
          <w:sz w:val="20"/>
          <w:szCs w:val="20"/>
          <w:lang w:eastAsia="es-AR"/>
        </w:rPr>
        <w:drawing>
          <wp:inline distT="0" distB="0" distL="0" distR="0">
            <wp:extent cx="1562100" cy="1562100"/>
            <wp:effectExtent l="0" t="0" r="0" b="0"/>
            <wp:docPr id="2085275424" name="Picture 1" descr="MALLA OCULTACION 100%  VERDE RASCHEL RO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A OCULTACION 100%  VERDE RASCHEL ROLLO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100" cy="1562100"/>
                    </a:xfrm>
                    <a:prstGeom prst="rect">
                      <a:avLst/>
                    </a:prstGeom>
                    <a:noFill/>
                    <a:ln>
                      <a:noFill/>
                    </a:ln>
                  </pic:spPr>
                </pic:pic>
              </a:graphicData>
            </a:graphic>
          </wp:inline>
        </w:drawing>
      </w:r>
      <w:r w:rsidRPr="000D3857">
        <w:rPr>
          <w:rFonts w:cstheme="minorHAnsi"/>
          <w:noProof/>
          <w:sz w:val="20"/>
          <w:szCs w:val="20"/>
          <w:lang w:eastAsia="es-AR"/>
        </w:rPr>
        <w:drawing>
          <wp:inline distT="0" distB="0" distL="0" distR="0">
            <wp:extent cx="2295958" cy="1565202"/>
            <wp:effectExtent l="0" t="0" r="0" b="0"/>
            <wp:docPr id="83447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72345" name=""/>
                    <pic:cNvPicPr/>
                  </pic:nvPicPr>
                  <pic:blipFill>
                    <a:blip r:embed="rId13" cstate="print"/>
                    <a:stretch>
                      <a:fillRect/>
                    </a:stretch>
                  </pic:blipFill>
                  <pic:spPr>
                    <a:xfrm>
                      <a:off x="0" y="0"/>
                      <a:ext cx="2314309" cy="1577712"/>
                    </a:xfrm>
                    <a:prstGeom prst="rect">
                      <a:avLst/>
                    </a:prstGeom>
                  </pic:spPr>
                </pic:pic>
              </a:graphicData>
            </a:graphic>
          </wp:inline>
        </w:drawing>
      </w:r>
    </w:p>
    <w:p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para cerramiento de obra.</w:t>
      </w:r>
    </w:p>
    <w:p w:rsidR="00F70305" w:rsidRPr="000D3857" w:rsidRDefault="00F70305" w:rsidP="000D3857">
      <w:pPr>
        <w:spacing w:after="120"/>
        <w:ind w:firstLine="425"/>
        <w:jc w:val="both"/>
        <w:rPr>
          <w:rFonts w:cstheme="minorHAnsi"/>
          <w:sz w:val="20"/>
          <w:szCs w:val="20"/>
        </w:rPr>
      </w:pPr>
      <w:r w:rsidRPr="000D3857">
        <w:rPr>
          <w:rFonts w:cstheme="minorHAnsi"/>
          <w:sz w:val="20"/>
          <w:szCs w:val="20"/>
        </w:rPr>
        <w:lastRenderedPageBreak/>
        <w:t>Finalmente, se deberá colocar en todo el perímetro de este cerramiento, separado 1.00m la media sombra o del polietileno, una separación con postes demarcatorios con base y malla naranja plástica de seguridad, los postes de soporte para la malla naranja no deberán exceder los 2 metros. El cerco deberá ejecutarse de forma tal de impedir las filtraciones de líquidos, polvo y demás elementos provenientes de la obra, fuera del sector intervenido.</w:t>
      </w:r>
    </w:p>
    <w:p w:rsidR="00F70305" w:rsidRPr="000D3857" w:rsidRDefault="00F70305" w:rsidP="00043B84">
      <w:pPr>
        <w:spacing w:after="0"/>
        <w:jc w:val="center"/>
        <w:rPr>
          <w:rFonts w:cstheme="minorHAnsi"/>
          <w:sz w:val="20"/>
          <w:szCs w:val="20"/>
        </w:rPr>
      </w:pPr>
      <w:r w:rsidRPr="000D3857">
        <w:rPr>
          <w:rFonts w:cstheme="minorHAnsi"/>
          <w:noProof/>
          <w:sz w:val="20"/>
          <w:szCs w:val="20"/>
          <w:lang w:eastAsia="es-AR"/>
        </w:rPr>
        <w:drawing>
          <wp:inline distT="0" distB="0" distL="0" distR="0">
            <wp:extent cx="2166833" cy="1216316"/>
            <wp:effectExtent l="0" t="0" r="5080" b="3175"/>
            <wp:docPr id="177584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6528" name=""/>
                    <pic:cNvPicPr/>
                  </pic:nvPicPr>
                  <pic:blipFill>
                    <a:blip r:embed="rId14" cstate="print"/>
                    <a:stretch>
                      <a:fillRect/>
                    </a:stretch>
                  </pic:blipFill>
                  <pic:spPr>
                    <a:xfrm>
                      <a:off x="0" y="0"/>
                      <a:ext cx="2172874" cy="1219707"/>
                    </a:xfrm>
                    <a:prstGeom prst="rect">
                      <a:avLst/>
                    </a:prstGeom>
                  </pic:spPr>
                </pic:pic>
              </a:graphicData>
            </a:graphic>
          </wp:inline>
        </w:drawing>
      </w:r>
      <w:r w:rsidRPr="000D3857">
        <w:rPr>
          <w:rFonts w:cstheme="minorHAnsi"/>
          <w:noProof/>
          <w:sz w:val="20"/>
          <w:szCs w:val="20"/>
          <w:lang w:eastAsia="es-AR"/>
        </w:rPr>
        <w:drawing>
          <wp:inline distT="0" distB="0" distL="0" distR="0">
            <wp:extent cx="1230999" cy="1219200"/>
            <wp:effectExtent l="0" t="0" r="7620" b="0"/>
            <wp:docPr id="75947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0253" name=""/>
                    <pic:cNvPicPr/>
                  </pic:nvPicPr>
                  <pic:blipFill>
                    <a:blip r:embed="rId15" cstate="print"/>
                    <a:stretch>
                      <a:fillRect/>
                    </a:stretch>
                  </pic:blipFill>
                  <pic:spPr>
                    <a:xfrm>
                      <a:off x="0" y="0"/>
                      <a:ext cx="1239869" cy="1227985"/>
                    </a:xfrm>
                    <a:prstGeom prst="rect">
                      <a:avLst/>
                    </a:prstGeom>
                  </pic:spPr>
                </pic:pic>
              </a:graphicData>
            </a:graphic>
          </wp:inline>
        </w:drawing>
      </w:r>
    </w:p>
    <w:p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con malla naranja y postes para delimitación de obra.</w:t>
      </w:r>
    </w:p>
    <w:p w:rsidR="001B66E4" w:rsidRPr="000D3857" w:rsidRDefault="001B66E4" w:rsidP="000D3857">
      <w:pPr>
        <w:spacing w:after="120" w:line="276" w:lineRule="auto"/>
        <w:ind w:left="357" w:right="-408"/>
        <w:jc w:val="both"/>
        <w:outlineLvl w:val="1"/>
        <w:rPr>
          <w:rFonts w:eastAsia="Times New Roman" w:cstheme="minorHAnsi"/>
          <w:b/>
          <w:kern w:val="0"/>
          <w:sz w:val="20"/>
          <w:szCs w:val="20"/>
          <w:lang w:eastAsia="pt-BR"/>
        </w:rPr>
      </w:pPr>
      <w:bookmarkStart w:id="303" w:name="_Toc198110919"/>
      <w:bookmarkStart w:id="304" w:name="_Toc207873842"/>
      <w:bookmarkStart w:id="305" w:name="_Toc207874008"/>
      <w:bookmarkStart w:id="306" w:name="_Toc207874152"/>
      <w:bookmarkStart w:id="307" w:name="_Toc207960102"/>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4</w:t>
      </w:r>
      <w:r w:rsidRPr="000D3857">
        <w:rPr>
          <w:rFonts w:eastAsia="Times New Roman" w:cstheme="minorHAnsi"/>
          <w:b/>
          <w:kern w:val="0"/>
          <w:sz w:val="20"/>
          <w:szCs w:val="20"/>
          <w:lang w:eastAsia="pt-BR"/>
        </w:rPr>
        <w:t xml:space="preserve"> Vigilancia</w:t>
      </w:r>
      <w:bookmarkEnd w:id="303"/>
      <w:bookmarkEnd w:id="304"/>
      <w:bookmarkEnd w:id="305"/>
      <w:bookmarkEnd w:id="306"/>
      <w:bookmarkEnd w:id="307"/>
    </w:p>
    <w:p w:rsidR="008A2C85" w:rsidRPr="000D3857" w:rsidRDefault="00D1730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asegurar el resguardo de </w:t>
      </w:r>
      <w:r w:rsidR="00E34EC3" w:rsidRPr="000D3857">
        <w:rPr>
          <w:rFonts w:eastAsia="Times New Roman" w:cstheme="minorHAnsi"/>
          <w:kern w:val="0"/>
          <w:sz w:val="20"/>
          <w:szCs w:val="20"/>
          <w:lang w:eastAsia="pt-BR"/>
        </w:rPr>
        <w:t xml:space="preserve">sus equipos, obradores e instalaciones durante su permanencia dentro de las instalaciones de Ford Argentina </w:t>
      </w:r>
      <w:r w:rsidR="002A036B" w:rsidRPr="000D3857">
        <w:rPr>
          <w:rFonts w:eastAsia="Times New Roman" w:cstheme="minorHAnsi"/>
          <w:kern w:val="0"/>
          <w:sz w:val="20"/>
          <w:szCs w:val="20"/>
          <w:lang w:eastAsia="pt-BR"/>
        </w:rPr>
        <w:t>S.C.A.</w:t>
      </w:r>
    </w:p>
    <w:p w:rsidR="009446D3" w:rsidRPr="000D3857" w:rsidRDefault="009446D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Ford Argentina S.C.A. </w:t>
      </w:r>
      <w:r w:rsidR="00E444CA" w:rsidRPr="000D3857">
        <w:rPr>
          <w:rFonts w:eastAsia="Times New Roman" w:cstheme="minorHAnsi"/>
          <w:kern w:val="0"/>
          <w:sz w:val="20"/>
          <w:szCs w:val="20"/>
          <w:lang w:eastAsia="pt-BR"/>
        </w:rPr>
        <w:t>controlará el acceso al predio</w:t>
      </w:r>
      <w:r w:rsidR="009E32FA" w:rsidRPr="000D3857">
        <w:rPr>
          <w:rFonts w:eastAsia="Times New Roman" w:cstheme="minorHAnsi"/>
          <w:kern w:val="0"/>
          <w:sz w:val="20"/>
          <w:szCs w:val="20"/>
          <w:lang w:eastAsia="pt-BR"/>
        </w:rPr>
        <w:t xml:space="preserve"> y proveerá vigilancia</w:t>
      </w:r>
      <w:r w:rsidR="00F63433" w:rsidRPr="000D3857">
        <w:rPr>
          <w:rFonts w:eastAsia="Times New Roman" w:cstheme="minorHAnsi"/>
          <w:kern w:val="0"/>
          <w:sz w:val="20"/>
          <w:szCs w:val="20"/>
          <w:lang w:eastAsia="pt-BR"/>
        </w:rPr>
        <w:t xml:space="preserve"> durante horarios nocturnos. Ford Argentina S.C.A. no se hace responsable </w:t>
      </w:r>
      <w:r w:rsidR="00063BD8" w:rsidRPr="000D3857">
        <w:rPr>
          <w:rFonts w:eastAsia="Times New Roman" w:cstheme="minorHAnsi"/>
          <w:kern w:val="0"/>
          <w:sz w:val="20"/>
          <w:szCs w:val="20"/>
          <w:lang w:eastAsia="pt-BR"/>
        </w:rPr>
        <w:t>por la seguridad de equipos, obradores e instalaciones propiedad del contratista.</w:t>
      </w:r>
    </w:p>
    <w:p w:rsidR="00832147" w:rsidRPr="000D3857" w:rsidRDefault="00832147" w:rsidP="000D3857">
      <w:pPr>
        <w:spacing w:line="276" w:lineRule="auto"/>
        <w:ind w:right="-406" w:firstLine="360"/>
        <w:jc w:val="both"/>
        <w:outlineLvl w:val="1"/>
        <w:rPr>
          <w:rFonts w:eastAsia="Times New Roman" w:cstheme="minorHAnsi"/>
          <w:kern w:val="0"/>
          <w:sz w:val="20"/>
          <w:szCs w:val="20"/>
          <w:lang w:eastAsia="pt-BR"/>
        </w:rPr>
      </w:pPr>
    </w:p>
    <w:p w:rsidR="00EA6923" w:rsidRPr="000D3857" w:rsidRDefault="00EA6923" w:rsidP="000D3857">
      <w:pPr>
        <w:spacing w:after="120" w:line="276" w:lineRule="auto"/>
        <w:ind w:left="357" w:right="-408"/>
        <w:jc w:val="both"/>
        <w:outlineLvl w:val="1"/>
        <w:rPr>
          <w:rFonts w:eastAsia="Times New Roman" w:cstheme="minorHAnsi"/>
          <w:b/>
          <w:kern w:val="0"/>
          <w:sz w:val="20"/>
          <w:szCs w:val="20"/>
          <w:lang w:eastAsia="pt-BR"/>
        </w:rPr>
      </w:pPr>
      <w:bookmarkStart w:id="308" w:name="_Toc198110920"/>
      <w:bookmarkStart w:id="309" w:name="_Toc207873843"/>
      <w:bookmarkStart w:id="310" w:name="_Toc207874009"/>
      <w:bookmarkStart w:id="311" w:name="_Toc207874153"/>
      <w:bookmarkStart w:id="312" w:name="_Toc207960103"/>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5</w:t>
      </w:r>
      <w:r w:rsidRPr="000D3857">
        <w:rPr>
          <w:rFonts w:eastAsia="Times New Roman" w:cstheme="minorHAnsi"/>
          <w:b/>
          <w:kern w:val="0"/>
          <w:sz w:val="20"/>
          <w:szCs w:val="20"/>
          <w:lang w:eastAsia="pt-BR"/>
        </w:rPr>
        <w:t xml:space="preserve"> Obradores</w:t>
      </w:r>
      <w:bookmarkEnd w:id="308"/>
      <w:bookmarkEnd w:id="309"/>
      <w:bookmarkEnd w:id="310"/>
      <w:bookmarkEnd w:id="311"/>
      <w:bookmarkEnd w:id="312"/>
      <w:r w:rsidRPr="000D3857">
        <w:rPr>
          <w:rFonts w:eastAsia="Times New Roman" w:cstheme="minorHAnsi"/>
          <w:b/>
          <w:kern w:val="0"/>
          <w:sz w:val="20"/>
          <w:szCs w:val="20"/>
          <w:lang w:eastAsia="pt-BR"/>
        </w:rPr>
        <w:t xml:space="preserve"> </w:t>
      </w:r>
    </w:p>
    <w:p w:rsidR="007F0BFD" w:rsidRPr="000D3857" w:rsidRDefault="007F0BFD"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w:t>
      </w:r>
      <w:r w:rsidR="00AA0203" w:rsidRPr="000D3857">
        <w:rPr>
          <w:rFonts w:eastAsia="Times New Roman" w:cstheme="minorHAnsi"/>
          <w:kern w:val="0"/>
          <w:sz w:val="20"/>
          <w:szCs w:val="20"/>
          <w:lang w:eastAsia="pt-BR"/>
        </w:rPr>
        <w:t xml:space="preserve"> deberá contar con sus propios obradores en condiciones de mantenimiento y seguridad adecuadas, a plena </w:t>
      </w:r>
      <w:r w:rsidR="00014053" w:rsidRPr="000D3857">
        <w:rPr>
          <w:rFonts w:eastAsia="Times New Roman" w:cstheme="minorHAnsi"/>
          <w:kern w:val="0"/>
          <w:sz w:val="20"/>
          <w:szCs w:val="20"/>
          <w:lang w:eastAsia="pt-BR"/>
        </w:rPr>
        <w:t xml:space="preserve">satisfacción de Ford Land. Los mismo se </w:t>
      </w:r>
      <w:r w:rsidR="0073410F" w:rsidRPr="000D3857">
        <w:rPr>
          <w:rFonts w:eastAsia="Times New Roman" w:cstheme="minorHAnsi"/>
          <w:kern w:val="0"/>
          <w:sz w:val="20"/>
          <w:szCs w:val="20"/>
          <w:lang w:eastAsia="pt-BR"/>
        </w:rPr>
        <w:t>ubicarán</w:t>
      </w:r>
      <w:r w:rsidR="00014053" w:rsidRPr="000D3857">
        <w:rPr>
          <w:rFonts w:eastAsia="Times New Roman" w:cstheme="minorHAnsi"/>
          <w:kern w:val="0"/>
          <w:sz w:val="20"/>
          <w:szCs w:val="20"/>
          <w:lang w:eastAsia="pt-BR"/>
        </w:rPr>
        <w:t xml:space="preserve"> en una zona </w:t>
      </w:r>
      <w:r w:rsidR="001F25A9" w:rsidRPr="000D3857">
        <w:rPr>
          <w:rFonts w:eastAsia="Times New Roman" w:cstheme="minorHAnsi"/>
          <w:kern w:val="0"/>
          <w:sz w:val="20"/>
          <w:szCs w:val="20"/>
          <w:lang w:eastAsia="pt-BR"/>
        </w:rPr>
        <w:t>designada por el representante de Ford Land, donde pueda visualizarse la obra</w:t>
      </w:r>
      <w:r w:rsidR="00F2330E" w:rsidRPr="000D3857">
        <w:rPr>
          <w:rFonts w:eastAsia="Times New Roman" w:cstheme="minorHAnsi"/>
          <w:kern w:val="0"/>
          <w:sz w:val="20"/>
          <w:szCs w:val="20"/>
          <w:lang w:eastAsia="pt-BR"/>
        </w:rPr>
        <w:t>, o en las adyacencias del predio donde se van a realizar las tareas.</w:t>
      </w:r>
    </w:p>
    <w:p w:rsidR="0000298F" w:rsidRPr="000D3857" w:rsidRDefault="0000298F"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Ford Argentina S.C.A. </w:t>
      </w:r>
      <w:r w:rsidR="00232EDC" w:rsidRPr="000D3857">
        <w:rPr>
          <w:rFonts w:eastAsia="Times New Roman" w:cstheme="minorHAnsi"/>
          <w:kern w:val="0"/>
          <w:sz w:val="20"/>
          <w:szCs w:val="20"/>
          <w:lang w:eastAsia="pt-BR"/>
        </w:rPr>
        <w:t>proveerá</w:t>
      </w:r>
      <w:r w:rsidRPr="000D3857">
        <w:rPr>
          <w:rFonts w:eastAsia="Times New Roman" w:cstheme="minorHAnsi"/>
          <w:kern w:val="0"/>
          <w:sz w:val="20"/>
          <w:szCs w:val="20"/>
          <w:lang w:eastAsia="pt-BR"/>
        </w:rPr>
        <w:t xml:space="preserve"> </w:t>
      </w:r>
      <w:r w:rsidR="00D177FB" w:rsidRPr="000D3857">
        <w:rPr>
          <w:rFonts w:eastAsia="Times New Roman" w:cstheme="minorHAnsi"/>
          <w:kern w:val="0"/>
          <w:sz w:val="20"/>
          <w:szCs w:val="20"/>
          <w:lang w:eastAsia="pt-BR"/>
        </w:rPr>
        <w:t xml:space="preserve">los servicios de agua y energía para la obra, los puntos donde se </w:t>
      </w:r>
      <w:r w:rsidR="00232EDC" w:rsidRPr="000D3857">
        <w:rPr>
          <w:rFonts w:eastAsia="Times New Roman" w:cstheme="minorHAnsi"/>
          <w:kern w:val="0"/>
          <w:sz w:val="20"/>
          <w:szCs w:val="20"/>
          <w:lang w:eastAsia="pt-BR"/>
        </w:rPr>
        <w:t>tomarán</w:t>
      </w:r>
      <w:r w:rsidR="00D177FB" w:rsidRPr="000D3857">
        <w:rPr>
          <w:rFonts w:eastAsia="Times New Roman" w:cstheme="minorHAnsi"/>
          <w:kern w:val="0"/>
          <w:sz w:val="20"/>
          <w:szCs w:val="20"/>
          <w:lang w:eastAsia="pt-BR"/>
        </w:rPr>
        <w:t xml:space="preserve"> serán indicados du</w:t>
      </w:r>
      <w:r w:rsidR="00153CDD" w:rsidRPr="000D3857">
        <w:rPr>
          <w:rFonts w:eastAsia="Times New Roman" w:cstheme="minorHAnsi"/>
          <w:kern w:val="0"/>
          <w:sz w:val="20"/>
          <w:szCs w:val="20"/>
          <w:lang w:eastAsia="pt-BR"/>
        </w:rPr>
        <w:t xml:space="preserve">rante la visita de obra. </w:t>
      </w:r>
    </w:p>
    <w:p w:rsidR="00153CDD" w:rsidRPr="000D3857" w:rsidRDefault="00153CDD"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w:t>
      </w:r>
      <w:r w:rsidR="007F21EC" w:rsidRPr="000D3857">
        <w:rPr>
          <w:rFonts w:eastAsia="Times New Roman" w:cstheme="minorHAnsi"/>
          <w:kern w:val="0"/>
          <w:sz w:val="20"/>
          <w:szCs w:val="20"/>
          <w:lang w:eastAsia="pt-BR"/>
        </w:rPr>
        <w:t>tendrá a su cargo todas las necesidades de su personal. Proveerá a su personal de viáticos, baños químicos, duchas, lavabos</w:t>
      </w:r>
      <w:r w:rsidR="00232EDC" w:rsidRPr="000D3857">
        <w:rPr>
          <w:rFonts w:eastAsia="Times New Roman" w:cstheme="minorHAnsi"/>
          <w:kern w:val="0"/>
          <w:sz w:val="20"/>
          <w:szCs w:val="20"/>
          <w:lang w:eastAsia="pt-BR"/>
        </w:rPr>
        <w:t xml:space="preserve"> y demás instalaciones temporarias requeridas según la normativa vigente</w:t>
      </w:r>
      <w:r w:rsidR="006C545C" w:rsidRPr="000D3857">
        <w:rPr>
          <w:rFonts w:eastAsia="Times New Roman" w:cstheme="minorHAnsi"/>
          <w:kern w:val="0"/>
          <w:sz w:val="20"/>
          <w:szCs w:val="20"/>
          <w:lang w:eastAsia="pt-BR"/>
        </w:rPr>
        <w:t xml:space="preserve"> y requisitos gremiales correspondientes</w:t>
      </w:r>
      <w:r w:rsidR="00562B83" w:rsidRPr="000D3857">
        <w:rPr>
          <w:rFonts w:eastAsia="Times New Roman" w:cstheme="minorHAnsi"/>
          <w:kern w:val="0"/>
          <w:sz w:val="20"/>
          <w:szCs w:val="20"/>
          <w:lang w:eastAsia="pt-BR"/>
        </w:rPr>
        <w:t>, estos elementos deberán ser mantenidos</w:t>
      </w:r>
      <w:r w:rsidR="006F61A2" w:rsidRPr="000D3857">
        <w:rPr>
          <w:rFonts w:eastAsia="Times New Roman" w:cstheme="minorHAnsi"/>
          <w:kern w:val="0"/>
          <w:sz w:val="20"/>
          <w:szCs w:val="20"/>
          <w:lang w:eastAsia="pt-BR"/>
        </w:rPr>
        <w:t xml:space="preserve"> diariamente en cuanto a orden y limpieza. </w:t>
      </w:r>
      <w:r w:rsidR="005A28FE" w:rsidRPr="000D3857">
        <w:rPr>
          <w:rFonts w:eastAsia="Times New Roman" w:cstheme="minorHAnsi"/>
          <w:kern w:val="0"/>
          <w:sz w:val="20"/>
          <w:szCs w:val="20"/>
          <w:lang w:eastAsia="pt-BR"/>
        </w:rPr>
        <w:t>Los mismos deberán cumplir con los estándares de Ford.</w:t>
      </w:r>
    </w:p>
    <w:p w:rsidR="00771368" w:rsidRPr="000D3857" w:rsidRDefault="00771368"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incluir </w:t>
      </w:r>
      <w:r w:rsidR="00113BEA" w:rsidRPr="000D3857">
        <w:rPr>
          <w:rFonts w:eastAsia="Times New Roman" w:cstheme="minorHAnsi"/>
          <w:kern w:val="0"/>
          <w:sz w:val="20"/>
          <w:szCs w:val="20"/>
          <w:lang w:eastAsia="pt-BR"/>
        </w:rPr>
        <w:t>también la disposición fuera de las instalaciones de Ford Argentina S.C.A.</w:t>
      </w:r>
      <w:r w:rsidR="00923B55" w:rsidRPr="000D3857">
        <w:rPr>
          <w:rFonts w:eastAsia="Times New Roman" w:cstheme="minorHAnsi"/>
          <w:kern w:val="0"/>
          <w:sz w:val="20"/>
          <w:szCs w:val="20"/>
          <w:lang w:eastAsia="pt-BR"/>
        </w:rPr>
        <w:t>, todos los efluentes cloacales, producto de sus propios obradores</w:t>
      </w:r>
      <w:r w:rsidR="009B7B4A" w:rsidRPr="000D3857">
        <w:rPr>
          <w:rFonts w:eastAsia="Times New Roman" w:cstheme="minorHAnsi"/>
          <w:kern w:val="0"/>
          <w:sz w:val="20"/>
          <w:szCs w:val="20"/>
          <w:lang w:eastAsia="pt-BR"/>
        </w:rPr>
        <w:t xml:space="preserve"> y baños químicos. En consecuencia, se recomienda la utilización de sistemas que tengan tanque colector </w:t>
      </w:r>
      <w:r w:rsidR="00D56583" w:rsidRPr="000D3857">
        <w:rPr>
          <w:rFonts w:eastAsia="Times New Roman" w:cstheme="minorHAnsi"/>
          <w:kern w:val="0"/>
          <w:sz w:val="20"/>
          <w:szCs w:val="20"/>
          <w:lang w:eastAsia="pt-BR"/>
        </w:rPr>
        <w:t xml:space="preserve">de residuos </w:t>
      </w:r>
      <w:r w:rsidR="009B7B4A" w:rsidRPr="000D3857">
        <w:rPr>
          <w:rFonts w:eastAsia="Times New Roman" w:cstheme="minorHAnsi"/>
          <w:kern w:val="0"/>
          <w:sz w:val="20"/>
          <w:szCs w:val="20"/>
          <w:lang w:eastAsia="pt-BR"/>
        </w:rPr>
        <w:t>propio</w:t>
      </w:r>
      <w:r w:rsidR="00D56583" w:rsidRPr="000D3857">
        <w:rPr>
          <w:rFonts w:eastAsia="Times New Roman" w:cstheme="minorHAnsi"/>
          <w:kern w:val="0"/>
          <w:sz w:val="20"/>
          <w:szCs w:val="20"/>
          <w:lang w:eastAsia="pt-BR"/>
        </w:rPr>
        <w:t xml:space="preserve">, para que los mismos sean vaciados o retirados frecuentemente también bajo su cargo. </w:t>
      </w:r>
    </w:p>
    <w:p w:rsidR="007E3320" w:rsidRPr="000D3857" w:rsidRDefault="007E3320"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 contratista deberá tener en cuenta que es obligatorio el uso de los servicios del comedor de planta. </w:t>
      </w:r>
    </w:p>
    <w:p w:rsidR="007E3320" w:rsidRPr="000D3857" w:rsidRDefault="007E3320"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Para averiguar sobre costos y cualquier otro tema relacionado al servicio del comedor deberá comunicarse con:</w:t>
      </w:r>
    </w:p>
    <w:p w:rsidR="002929BF" w:rsidRPr="000D3857" w:rsidRDefault="002929BF" w:rsidP="000D3857">
      <w:pPr>
        <w:pStyle w:val="Prrafodelista"/>
        <w:numPr>
          <w:ilvl w:val="0"/>
          <w:numId w:val="21"/>
        </w:numPr>
        <w:spacing w:line="276" w:lineRule="auto"/>
        <w:ind w:right="-406"/>
        <w:jc w:val="both"/>
        <w:outlineLvl w:val="1"/>
        <w:rPr>
          <w:rFonts w:eastAsia="Times New Roman" w:cstheme="minorHAnsi"/>
          <w:kern w:val="0"/>
          <w:sz w:val="20"/>
          <w:szCs w:val="20"/>
          <w:lang w:val="pt-BR" w:eastAsia="pt-BR"/>
        </w:rPr>
      </w:pPr>
      <w:bookmarkStart w:id="313" w:name="_Toc198110921"/>
      <w:bookmarkStart w:id="314" w:name="_Toc207873844"/>
      <w:bookmarkStart w:id="315" w:name="_Toc207874010"/>
      <w:bookmarkStart w:id="316" w:name="_Toc207874154"/>
      <w:bookmarkStart w:id="317" w:name="_Toc207957097"/>
      <w:bookmarkStart w:id="318" w:name="_Toc207960104"/>
      <w:r w:rsidRPr="000D3857">
        <w:rPr>
          <w:rFonts w:eastAsia="Times New Roman" w:cstheme="minorHAnsi"/>
          <w:kern w:val="0"/>
          <w:sz w:val="20"/>
          <w:szCs w:val="20"/>
          <w:lang w:val="pt-BR" w:eastAsia="pt-BR"/>
        </w:rPr>
        <w:t>Venta.anticipada@grupolargentina.com – Contacto: 11-6842-3333.</w:t>
      </w:r>
      <w:bookmarkEnd w:id="313"/>
      <w:bookmarkEnd w:id="314"/>
      <w:bookmarkEnd w:id="315"/>
      <w:bookmarkEnd w:id="316"/>
      <w:bookmarkEnd w:id="317"/>
      <w:bookmarkEnd w:id="318"/>
    </w:p>
    <w:p w:rsidR="007E3320" w:rsidRPr="000D3857" w:rsidRDefault="007E3320"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La contratista deberá considerar la provisión de agua potable para consumo humano (fría y caliente) para su personal. Ford no proveerá ese servicio.</w:t>
      </w:r>
    </w:p>
    <w:p w:rsidR="007E3320" w:rsidRPr="000D3857" w:rsidRDefault="007E3320" w:rsidP="000D3857">
      <w:pPr>
        <w:spacing w:line="276" w:lineRule="auto"/>
        <w:ind w:right="-406" w:firstLine="360"/>
        <w:jc w:val="both"/>
        <w:outlineLvl w:val="1"/>
        <w:rPr>
          <w:rFonts w:eastAsia="Times New Roman" w:cstheme="minorHAnsi"/>
          <w:kern w:val="0"/>
          <w:sz w:val="20"/>
          <w:szCs w:val="20"/>
          <w:lang w:eastAsia="pt-BR"/>
        </w:rPr>
      </w:pPr>
    </w:p>
    <w:p w:rsidR="005349A2" w:rsidRPr="000D3857" w:rsidRDefault="005349A2" w:rsidP="000D3857">
      <w:pPr>
        <w:spacing w:after="120" w:line="276" w:lineRule="auto"/>
        <w:ind w:left="357" w:right="-408"/>
        <w:jc w:val="both"/>
        <w:outlineLvl w:val="1"/>
        <w:rPr>
          <w:rFonts w:eastAsia="Times New Roman" w:cstheme="minorHAnsi"/>
          <w:b/>
          <w:kern w:val="0"/>
          <w:sz w:val="20"/>
          <w:szCs w:val="20"/>
          <w:lang w:eastAsia="pt-BR"/>
        </w:rPr>
      </w:pPr>
      <w:bookmarkStart w:id="319" w:name="_Toc198110922"/>
      <w:bookmarkStart w:id="320" w:name="_Toc207873845"/>
      <w:bookmarkStart w:id="321" w:name="_Toc207874011"/>
      <w:bookmarkStart w:id="322" w:name="_Toc207874155"/>
      <w:bookmarkStart w:id="323" w:name="_Toc207960105"/>
      <w:r w:rsidRPr="000D3857">
        <w:rPr>
          <w:rFonts w:eastAsia="Times New Roman" w:cstheme="minorHAnsi"/>
          <w:b/>
          <w:kern w:val="0"/>
          <w:sz w:val="20"/>
          <w:szCs w:val="20"/>
          <w:lang w:eastAsia="pt-BR"/>
        </w:rPr>
        <w:t>2.1</w:t>
      </w:r>
      <w:r w:rsidR="00552BAB" w:rsidRPr="000D3857">
        <w:rPr>
          <w:rFonts w:eastAsia="Times New Roman" w:cstheme="minorHAnsi"/>
          <w:b/>
          <w:kern w:val="0"/>
          <w:sz w:val="20"/>
          <w:szCs w:val="20"/>
          <w:lang w:eastAsia="pt-BR"/>
        </w:rPr>
        <w:t>6</w:t>
      </w:r>
      <w:r w:rsidRPr="000D3857">
        <w:rPr>
          <w:rFonts w:eastAsia="Times New Roman" w:cstheme="minorHAnsi"/>
          <w:b/>
          <w:kern w:val="0"/>
          <w:sz w:val="20"/>
          <w:szCs w:val="20"/>
          <w:lang w:eastAsia="pt-BR"/>
        </w:rPr>
        <w:t xml:space="preserve"> Taller/es del Constructor</w:t>
      </w:r>
      <w:bookmarkEnd w:id="319"/>
      <w:bookmarkEnd w:id="320"/>
      <w:bookmarkEnd w:id="321"/>
      <w:bookmarkEnd w:id="322"/>
      <w:bookmarkEnd w:id="323"/>
    </w:p>
    <w:p w:rsidR="00043B84" w:rsidRDefault="005349A2"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indicara el taller o talleres donde se realicen los distintos trabajos y dará las indicaciones necesarias a los responsables de los mismos para que permitan el acceso a los representantes de Ford Argentina S.C.A. para la inspección de los trabajos en cualquier momento. </w:t>
      </w:r>
    </w:p>
    <w:p w:rsidR="00043B84" w:rsidRDefault="00043B84" w:rsidP="00043B84">
      <w:pPr>
        <w:spacing w:after="120"/>
        <w:ind w:right="-408" w:firstLine="338"/>
        <w:jc w:val="both"/>
        <w:rPr>
          <w:rFonts w:eastAsia="Times New Roman" w:cstheme="minorHAnsi"/>
          <w:kern w:val="0"/>
          <w:sz w:val="20"/>
          <w:szCs w:val="20"/>
          <w:lang w:eastAsia="pt-BR"/>
        </w:rPr>
      </w:pPr>
    </w:p>
    <w:p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rPr>
      </w:pPr>
      <w:bookmarkStart w:id="324" w:name="_Toc198110923"/>
      <w:bookmarkStart w:id="325" w:name="_Toc207873846"/>
      <w:bookmarkStart w:id="326" w:name="_Toc207874012"/>
      <w:bookmarkStart w:id="327" w:name="_Toc207874156"/>
      <w:bookmarkStart w:id="328" w:name="_Toc207960106"/>
      <w:r w:rsidRPr="000D3857">
        <w:rPr>
          <w:rFonts w:eastAsia="Times New Roman" w:cstheme="minorHAnsi"/>
          <w:b/>
          <w:kern w:val="0"/>
          <w:sz w:val="20"/>
          <w:szCs w:val="20"/>
          <w:lang w:eastAsia="pt-BR"/>
        </w:rPr>
        <w:t>2.17 Vehículos</w:t>
      </w:r>
      <w:bookmarkEnd w:id="324"/>
      <w:bookmarkEnd w:id="325"/>
      <w:bookmarkEnd w:id="326"/>
      <w:bookmarkEnd w:id="327"/>
      <w:bookmarkEnd w:id="328"/>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Cualquier vehículo o equipo que debiera ingresar dentro de planta, deberá presentar toda la documentación requerida de acuerdo con las normas vigentes. No se permitirá el acceso sino se cumple este requisito.</w:t>
      </w:r>
    </w:p>
    <w:p w:rsidR="00043B84"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vehículos propiedad de los contratistas, subcontratistas, proveedores o de cualquiera relacionado con la obra que no sean equipos de trabajo, deberán permanecer estacionados en un lugar a determinar.</w:t>
      </w:r>
    </w:p>
    <w:p w:rsidR="00043B84" w:rsidRDefault="00043B84" w:rsidP="00043B84">
      <w:pPr>
        <w:spacing w:after="120"/>
        <w:ind w:right="-408" w:firstLine="338"/>
        <w:jc w:val="both"/>
        <w:rPr>
          <w:rFonts w:eastAsia="Times New Roman" w:cstheme="minorHAnsi"/>
          <w:kern w:val="0"/>
          <w:sz w:val="20"/>
          <w:szCs w:val="20"/>
          <w:lang w:eastAsia="pt-BR"/>
        </w:rPr>
      </w:pPr>
    </w:p>
    <w:p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rPr>
      </w:pPr>
      <w:bookmarkStart w:id="329" w:name="_Toc198110924"/>
      <w:bookmarkStart w:id="330" w:name="_Toc207873847"/>
      <w:bookmarkStart w:id="331" w:name="_Toc207874013"/>
      <w:bookmarkStart w:id="332" w:name="_Toc207874157"/>
      <w:bookmarkStart w:id="333" w:name="_Toc207960107"/>
      <w:r w:rsidRPr="000D3857">
        <w:rPr>
          <w:rFonts w:eastAsia="Times New Roman" w:cstheme="minorHAnsi"/>
          <w:b/>
          <w:kern w:val="0"/>
          <w:sz w:val="20"/>
          <w:szCs w:val="20"/>
          <w:lang w:eastAsia="pt-BR"/>
        </w:rPr>
        <w:t>2.18 Subcontratación</w:t>
      </w:r>
      <w:bookmarkEnd w:id="329"/>
      <w:bookmarkEnd w:id="330"/>
      <w:bookmarkEnd w:id="331"/>
      <w:bookmarkEnd w:id="332"/>
      <w:bookmarkEnd w:id="333"/>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Oferente deberá indicar a sus subcontratistas para la realización de los servicios dentro de cada especialidad. La elección será a su libre criterio, siempre que hayan sido previamente aprobados por Ford Land. Las empresas subcontratadas estarán sujetas a los mismos requisitos que el oferente contratado.</w:t>
      </w:r>
    </w:p>
    <w:p w:rsidR="00043B84"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Ford Argentina S.C.A. podrá solicitar el reemplazo del o de los subcontratistas que a su criterio no pudieran cumplir con la calidad, envergadura o características de los trabajos encarados, sin que esto pueda considerarse como costo adicional. De la misma forma también podrá solicitar el retiro de las personas que se encuentren trabajando en la planta y que no satisfagan los requisitos y condiciones de comportamiento o desempeño de sus tareas.  </w:t>
      </w:r>
    </w:p>
    <w:p w:rsidR="00043B84" w:rsidRPr="000D3857" w:rsidRDefault="00043B84" w:rsidP="00043B84">
      <w:pPr>
        <w:spacing w:line="276" w:lineRule="auto"/>
        <w:ind w:right="-406"/>
        <w:jc w:val="both"/>
        <w:outlineLvl w:val="1"/>
        <w:rPr>
          <w:rFonts w:eastAsia="Times New Roman" w:cstheme="minorHAnsi"/>
          <w:kern w:val="0"/>
          <w:sz w:val="20"/>
          <w:szCs w:val="20"/>
          <w:lang w:eastAsia="pt-BR"/>
        </w:rPr>
      </w:pPr>
    </w:p>
    <w:p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rPr>
      </w:pPr>
      <w:bookmarkStart w:id="334" w:name="_Toc198110925"/>
      <w:bookmarkStart w:id="335" w:name="_Toc207873848"/>
      <w:bookmarkStart w:id="336" w:name="_Toc207874014"/>
      <w:bookmarkStart w:id="337" w:name="_Toc207874158"/>
      <w:bookmarkStart w:id="338" w:name="_Toc207960108"/>
      <w:r w:rsidRPr="000D3857">
        <w:rPr>
          <w:rFonts w:eastAsia="Times New Roman" w:cstheme="minorHAnsi"/>
          <w:b/>
          <w:kern w:val="0"/>
          <w:sz w:val="20"/>
          <w:szCs w:val="20"/>
          <w:lang w:eastAsia="pt-BR"/>
        </w:rPr>
        <w:t>2.19 Exclusiones de los servicios</w:t>
      </w:r>
      <w:bookmarkEnd w:id="334"/>
      <w:bookmarkEnd w:id="335"/>
      <w:bookmarkEnd w:id="336"/>
      <w:bookmarkEnd w:id="337"/>
      <w:bookmarkEnd w:id="338"/>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Todas las exclusiones en el alcance de los servicios del Oferente deberán estar claramente indicadas en esta propuesta, quedando bajo su responsabilidad la ejecución completa de todo lo descrito, en este documento y, en caso de no ser citados específicamente accesorios y servicios relevantes, así como también, todo lo no específicamente citado como excluidos, después de la finalización de los servicios.</w:t>
      </w:r>
    </w:p>
    <w:p w:rsidR="00043B84" w:rsidRPr="000D3857" w:rsidRDefault="00043B84" w:rsidP="00043B84">
      <w:pPr>
        <w:spacing w:after="120"/>
        <w:ind w:right="-408" w:firstLine="338"/>
        <w:jc w:val="both"/>
        <w:rPr>
          <w:rFonts w:eastAsia="Times New Roman" w:cstheme="minorHAnsi"/>
          <w:kern w:val="0"/>
          <w:sz w:val="20"/>
          <w:szCs w:val="20"/>
          <w:lang w:eastAsia="pt-BR"/>
        </w:rPr>
      </w:pPr>
    </w:p>
    <w:p w:rsidR="00043B84" w:rsidRPr="000D3857" w:rsidRDefault="00043B84" w:rsidP="00043B84">
      <w:pPr>
        <w:ind w:right="-406" w:firstLine="360"/>
        <w:jc w:val="both"/>
        <w:rPr>
          <w:rFonts w:eastAsia="Times New Roman" w:cstheme="minorHAnsi"/>
          <w:kern w:val="0"/>
          <w:sz w:val="20"/>
          <w:szCs w:val="20"/>
          <w:lang w:eastAsia="pt-BR"/>
        </w:rPr>
      </w:pPr>
    </w:p>
    <w:p w:rsidR="00043B84" w:rsidRPr="000D3857" w:rsidRDefault="00043B84" w:rsidP="00043B84">
      <w:pPr>
        <w:spacing w:after="120"/>
        <w:ind w:right="-408" w:firstLine="338"/>
        <w:jc w:val="both"/>
        <w:rPr>
          <w:rFonts w:eastAsia="Times New Roman" w:cstheme="minorHAnsi"/>
          <w:kern w:val="0"/>
          <w:sz w:val="20"/>
          <w:szCs w:val="20"/>
          <w:lang w:eastAsia="pt-BR"/>
        </w:rPr>
      </w:pPr>
    </w:p>
    <w:p w:rsidR="00484E55" w:rsidRPr="000D3857" w:rsidRDefault="000D3857"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b/>
          <w:kern w:val="0"/>
          <w:sz w:val="20"/>
          <w:szCs w:val="20"/>
          <w:lang w:eastAsia="pt-BR"/>
        </w:rPr>
        <w:br w:type="page"/>
      </w:r>
    </w:p>
    <w:p w:rsidR="00484E55"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rPr>
      </w:pPr>
      <w:bookmarkStart w:id="339" w:name="_Toc207960109"/>
      <w:r w:rsidRPr="000D3857">
        <w:rPr>
          <w:rFonts w:eastAsia="Times New Roman" w:cstheme="minorHAnsi"/>
          <w:b/>
          <w:kern w:val="0"/>
          <w:sz w:val="20"/>
          <w:szCs w:val="20"/>
          <w:lang w:eastAsia="pt-BR"/>
        </w:rPr>
        <w:lastRenderedPageBreak/>
        <w:t>Instrucciones a los oferentes</w:t>
      </w:r>
      <w:bookmarkEnd w:id="339"/>
    </w:p>
    <w:p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Presentación de las ofertas</w:t>
      </w:r>
    </w:p>
    <w:p w:rsidR="00484E55" w:rsidRPr="000D3857" w:rsidRDefault="00484E5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Las ofertas se recibirán hasta la fecha y horario de cierre que determine el área de Compras. La oferta debe contener la siguiente información: </w:t>
      </w:r>
    </w:p>
    <w:p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rPr>
      </w:pPr>
      <w:r w:rsidRPr="000D3857">
        <w:rPr>
          <w:rFonts w:eastAsia="Times New Roman" w:cstheme="minorHAnsi"/>
          <w:b/>
          <w:bCs/>
          <w:kern w:val="0"/>
          <w:sz w:val="20"/>
          <w:szCs w:val="20"/>
          <w:lang w:eastAsia="pt-BR"/>
        </w:rPr>
        <w:t>Propuesta Técnica:</w:t>
      </w:r>
      <w:r w:rsidRPr="000D3857">
        <w:rPr>
          <w:rFonts w:eastAsia="Times New Roman" w:cstheme="minorHAnsi"/>
          <w:kern w:val="0"/>
          <w:sz w:val="20"/>
          <w:szCs w:val="20"/>
          <w:lang w:eastAsia="pt-BR"/>
        </w:rPr>
        <w:t xml:space="preserve"> El contratista deberá elaborar su propuesta técnica en base al presente pliego, aceptando los requerimientos descritos en su totalidad. Esta carpeta deberá contener además: cronograma de ejecución de obra, brochure o presentación con trabajos similares realizados, planos, croquis, renders o cualquier documentación que refleje lo presupuestado, entre otros.</w:t>
      </w:r>
    </w:p>
    <w:p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rPr>
      </w:pPr>
      <w:r w:rsidRPr="000D3857">
        <w:rPr>
          <w:rFonts w:eastAsia="Times New Roman" w:cstheme="minorHAnsi"/>
          <w:b/>
          <w:bCs/>
          <w:kern w:val="0"/>
          <w:sz w:val="20"/>
          <w:szCs w:val="20"/>
          <w:lang w:eastAsia="pt-BR"/>
        </w:rPr>
        <w:t>Propuesta Económica:</w:t>
      </w:r>
      <w:r w:rsidRPr="000D3857">
        <w:rPr>
          <w:rFonts w:eastAsia="Times New Roman" w:cstheme="minorHAnsi"/>
          <w:kern w:val="0"/>
          <w:sz w:val="20"/>
          <w:szCs w:val="20"/>
          <w:lang w:eastAsia="pt-BR"/>
        </w:rPr>
        <w:t xml:space="preserve"> Deberá incluir la planilla de cotización en Excel con el formato adjunto en el anexo de este documento. </w:t>
      </w:r>
      <w:r w:rsidR="008856D7" w:rsidRPr="000D3857">
        <w:rPr>
          <w:rFonts w:eastAsia="Times New Roman" w:cstheme="minorHAnsi"/>
          <w:kern w:val="0"/>
          <w:sz w:val="20"/>
          <w:szCs w:val="20"/>
          <w:lang w:eastAsia="pt-BR"/>
        </w:rPr>
        <w:t>La contratación será mediante ajuste alzado</w:t>
      </w:r>
      <w:r w:rsidR="00510926"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 xml:space="preserve">No se podrán realizar modificaciones del formato ni las unidades de medida de la planilla de cotización. De tener alguna observación deberá realizar las consultas mediante circulares, previo a la entrega definitiva de la oferta económica. Los montos de cada itemizado deberán estar desglosados por </w:t>
      </w:r>
      <w:r w:rsidR="00510926" w:rsidRPr="000D3857">
        <w:rPr>
          <w:rFonts w:eastAsia="Times New Roman" w:cstheme="minorHAnsi"/>
          <w:kern w:val="0"/>
          <w:sz w:val="20"/>
          <w:szCs w:val="20"/>
          <w:lang w:eastAsia="pt-BR"/>
        </w:rPr>
        <w:t>h</w:t>
      </w:r>
      <w:r w:rsidRPr="000D3857">
        <w:rPr>
          <w:rFonts w:eastAsia="Times New Roman" w:cstheme="minorHAnsi"/>
          <w:kern w:val="0"/>
          <w:sz w:val="20"/>
          <w:szCs w:val="20"/>
          <w:lang w:eastAsia="pt-BR"/>
        </w:rPr>
        <w:t xml:space="preserve">oras </w:t>
      </w:r>
      <w:r w:rsidR="00510926" w:rsidRPr="000D3857">
        <w:rPr>
          <w:rFonts w:eastAsia="Times New Roman" w:cstheme="minorHAnsi"/>
          <w:kern w:val="0"/>
          <w:sz w:val="20"/>
          <w:szCs w:val="20"/>
          <w:lang w:eastAsia="pt-BR"/>
        </w:rPr>
        <w:t>h</w:t>
      </w:r>
      <w:r w:rsidRPr="000D3857">
        <w:rPr>
          <w:rFonts w:eastAsia="Times New Roman" w:cstheme="minorHAnsi"/>
          <w:kern w:val="0"/>
          <w:sz w:val="20"/>
          <w:szCs w:val="20"/>
          <w:lang w:eastAsia="pt-BR"/>
        </w:rPr>
        <w:t>ombre, costo de mano de obra</w:t>
      </w:r>
      <w:r w:rsidR="00510926" w:rsidRPr="000D3857">
        <w:rPr>
          <w:rFonts w:eastAsia="Times New Roman" w:cstheme="minorHAnsi"/>
          <w:kern w:val="0"/>
          <w:sz w:val="20"/>
          <w:szCs w:val="20"/>
          <w:lang w:eastAsia="pt-BR"/>
        </w:rPr>
        <w:t xml:space="preserve"> por hora</w:t>
      </w:r>
      <w:r w:rsidRPr="000D3857">
        <w:rPr>
          <w:rFonts w:eastAsia="Times New Roman" w:cstheme="minorHAnsi"/>
          <w:kern w:val="0"/>
          <w:sz w:val="20"/>
          <w:szCs w:val="20"/>
          <w:lang w:eastAsia="pt-BR"/>
        </w:rPr>
        <w:t>, equipos y materiales. Todos los montos de la oferta pueden ser expresados en pesos argentinos o en dólares americanos (tener en cuenta que, para este último, al momento de ser abonado será únicamente en moneda local, considerando el tipo de cambio vendedor divisa del BNA). Los precios deben ser expresados sin impuestos. Indicar plazo de mantenimiento de la oferta y forma de pago sugerida, así como, plazo de entrega de la obra considerado.</w:t>
      </w:r>
    </w:p>
    <w:p w:rsidR="00484E55" w:rsidRPr="000D3857" w:rsidRDefault="00484E55" w:rsidP="000D3857">
      <w:pPr>
        <w:pStyle w:val="Prrafodelista"/>
        <w:ind w:left="1170" w:right="-406"/>
        <w:jc w:val="both"/>
        <w:rPr>
          <w:rFonts w:eastAsia="Times New Roman" w:cstheme="minorHAnsi"/>
          <w:b/>
          <w:bCs/>
          <w:kern w:val="0"/>
          <w:sz w:val="20"/>
          <w:szCs w:val="20"/>
          <w:lang w:eastAsia="pt-BR"/>
        </w:rPr>
      </w:pPr>
    </w:p>
    <w:p w:rsidR="00484E55" w:rsidRPr="000D3857" w:rsidRDefault="00484E55" w:rsidP="000D3857">
      <w:pPr>
        <w:pStyle w:val="Prrafodelista"/>
        <w:ind w:left="1170" w:right="-406"/>
        <w:jc w:val="both"/>
        <w:rPr>
          <w:rFonts w:eastAsia="Times New Roman" w:cstheme="minorHAnsi"/>
          <w:b/>
          <w:bCs/>
          <w:kern w:val="0"/>
          <w:sz w:val="20"/>
          <w:szCs w:val="20"/>
          <w:lang w:eastAsia="pt-BR"/>
        </w:rPr>
      </w:pPr>
    </w:p>
    <w:p w:rsidR="00A07B7A" w:rsidRPr="000D3857" w:rsidRDefault="004E02DA"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w:t>
      </w:r>
      <w:r w:rsidR="00A07B7A" w:rsidRPr="000D3857">
        <w:rPr>
          <w:rFonts w:eastAsia="Times New Roman" w:cstheme="minorHAnsi"/>
          <w:b/>
          <w:bCs/>
          <w:kern w:val="0"/>
          <w:sz w:val="20"/>
          <w:szCs w:val="20"/>
          <w:lang w:eastAsia="pt-BR"/>
        </w:rPr>
        <w:t>Revisiones, Aclaraciones y Adendas.</w:t>
      </w:r>
    </w:p>
    <w:p w:rsidR="00A07B7A" w:rsidRPr="000D3857" w:rsidRDefault="00A07B7A"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Todas las revisiones o aclaraciones serán emitidas por escrito y en copia a todos los participantes en la oferta mediante circulares. En caso de ocurrir cambios en el pliego original, las notificaciones mediante circulares superaran lo indicado en el pliego original.</w:t>
      </w:r>
      <w:r w:rsidR="00484E55" w:rsidRPr="000D3857">
        <w:rPr>
          <w:rFonts w:eastAsia="Times New Roman" w:cstheme="minorHAnsi"/>
          <w:kern w:val="0"/>
          <w:sz w:val="20"/>
          <w:szCs w:val="20"/>
          <w:lang w:eastAsia="pt-BR"/>
        </w:rPr>
        <w:t xml:space="preserve"> </w:t>
      </w:r>
    </w:p>
    <w:p w:rsidR="00A16588" w:rsidRPr="000D3857" w:rsidRDefault="00A16588" w:rsidP="000D3857">
      <w:pPr>
        <w:spacing w:after="120"/>
        <w:ind w:right="-408" w:firstLine="338"/>
        <w:jc w:val="both"/>
        <w:rPr>
          <w:rFonts w:eastAsia="Times New Roman" w:cstheme="minorHAnsi"/>
          <w:kern w:val="0"/>
          <w:sz w:val="20"/>
          <w:szCs w:val="20"/>
          <w:lang w:eastAsia="pt-BR"/>
        </w:rPr>
      </w:pPr>
    </w:p>
    <w:p w:rsidR="00CC23C9" w:rsidRPr="000D3857" w:rsidRDefault="00CC23C9"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Ejecución </w:t>
      </w:r>
    </w:p>
    <w:p w:rsidR="00CC23C9" w:rsidRPr="000D3857" w:rsidRDefault="00CC23C9"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Con carácter previo a la ejecución de los servicios, el Oferente deberá: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Preparar un plan o cronograma de obra para la ejecución de los servicios en MS Project.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Comunicar los servicios a las áreas involucradas junto con el responsable de Ford Land.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Infórmese de los procedimientos para el uso de equipos de soldadura y corte.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Aísle el área de trabajo con barreras físicas, que pueden ser rejillas o revestimientos metálicos, y proteja las áreas adyacentes.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Identificar y señalizar el área de trabajo de acuerdo con los Estándares de Ford.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el uso de las redes de servicios públicos.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la rotura de pisos.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ingresar a un espacio confinado.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trabajos en altura.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Solicitar autorización para trabajos en caliente.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Bloquee las fuentes de alimentación de acuerdo con la norma FAS08-100.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Designar un coordinador de seguridad ocupacional para monitorear los servicios, si así lo solicita la persona responsable de la Seguridad Ocupacional del Contratante.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 xml:space="preserve">Evalúe el impacto con áreas cercanas al sitio de servicio que deben poder operar sin interferencias. </w:t>
      </w:r>
    </w:p>
    <w:p w:rsidR="00CC23C9" w:rsidRPr="000D3857" w:rsidRDefault="00CC23C9" w:rsidP="000D3857">
      <w:p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Durante la ejecución de los servicios, el Oferente deberá: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Celebrar reuniones periódicas de seguimiento de la marcha de los servicios. </w:t>
      </w:r>
    </w:p>
    <w:p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Revisar periódicamente el control de pérdida de servicios, tales como EPP's, aislamiento de la zona, conexiones en general, limpieza, residuos, fugas, etcétera, informando al Contratante. </w:t>
      </w:r>
    </w:p>
    <w:p w:rsidR="00A16588" w:rsidRDefault="00CC23C9" w:rsidP="000D3857">
      <w:pPr>
        <w:pStyle w:val="Prrafodelista"/>
        <w:numPr>
          <w:ilvl w:val="0"/>
          <w:numId w:val="2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Proporcionar e instalar en los lugares de acceso, una señalización normalizada con los EPI (Equipos de Protección Individual) necesarios y obligatorios para la seguridad personal en el lugar, empleados y visitantes. Esta determinación deberá seguir lo determinado en el documento de análisis de riesgos laborales entregado a Seguridad durante el proceso de integración.</w:t>
      </w:r>
    </w:p>
    <w:p w:rsidR="00043B84" w:rsidRDefault="00043B84" w:rsidP="00043B84">
      <w:pPr>
        <w:spacing w:after="120"/>
        <w:ind w:right="-408"/>
        <w:jc w:val="both"/>
        <w:rPr>
          <w:rFonts w:eastAsia="Times New Roman" w:cstheme="minorHAnsi"/>
          <w:kern w:val="0"/>
          <w:sz w:val="20"/>
          <w:szCs w:val="20"/>
          <w:lang w:eastAsia="pt-BR"/>
        </w:rPr>
      </w:pPr>
    </w:p>
    <w:p w:rsidR="00043B84" w:rsidRPr="000D3857" w:rsidRDefault="00043B84" w:rsidP="00043B84">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Certificación de los trabajos </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Dado determinado porcentaje de avance, al final de cada mes de prestación de servicio o en el tiempo que se establezca al momento de la generación de la NP, el Contratista deberá presentar un certificado de avance (en el formato suministrado por Ford Land), con el detalle al momento de su presentación. El cual quedará sujeto a aprobación por parte de la Dirección de Obra, este documento servirá de habilitante para generar la factura correspondiente al avance certificado.</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Dichos certificados ineludiblemente deben ser presentados posterior a la ejecución y recepción de las tareas. La aprobación y pago de cualquier de los certificados no implica su aprobación definitiva, ni exime a la contratista de sus responsabilidades legales, ni tampoco del saneamiento de vicios ocultos. Esta aprobación se entiende que es provisoria y sujeta en cualquier momento a revisión por Ford Argentina S.C.A. en caso de algún error o vicio oculto.</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certificados de avance deberán contener: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Fecha de emisión.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val="pt-BR" w:eastAsia="pt-BR"/>
        </w:rPr>
      </w:pPr>
      <w:r w:rsidRPr="000D3857">
        <w:rPr>
          <w:rFonts w:eastAsia="Times New Roman" w:cstheme="minorHAnsi"/>
          <w:kern w:val="0"/>
          <w:sz w:val="20"/>
          <w:szCs w:val="20"/>
          <w:lang w:val="pt-BR" w:eastAsia="pt-BR"/>
        </w:rPr>
        <w:t>N° Certificado (iniciando por el N°1).</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Periodo de realización de los trabajos.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Periodo de certificación.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Nombre completo de la Contratista y numero de proveedor.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Montos correspondientes al servicio ejecutado.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Desacopios si los hubiere. </w:t>
      </w:r>
    </w:p>
    <w:p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Los ítems certificados deben coincidir en numeración, orden y texto. </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La Dirección de Obra dispondrá de una semana para la aprobación de certificado de obra, luego de la aprobación los certificados deberán cargarse en la plataforma correspondiente para la gestión del pago FSN y gestionarlo con cuentas a pagar.</w:t>
      </w:r>
    </w:p>
    <w:p w:rsidR="00043B84" w:rsidRPr="000D3857" w:rsidRDefault="00043B84" w:rsidP="00043B84">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La condición de pago estándar es semana + 34 días o cualquier otra condición particular previamente negociada con Compras. Las retenciones por impuestos Nacionales, Provinciales o Municipales serán indicadas por Compras al momento de negociación y adjudicación de los trabajos.</w:t>
      </w:r>
    </w:p>
    <w:p w:rsidR="00043B84" w:rsidRPr="00043B84" w:rsidRDefault="00043B84" w:rsidP="00043B84">
      <w:pPr>
        <w:spacing w:after="120"/>
        <w:ind w:right="-408"/>
        <w:jc w:val="both"/>
        <w:rPr>
          <w:rFonts w:eastAsia="Times New Roman" w:cstheme="minorHAnsi"/>
          <w:kern w:val="0"/>
          <w:sz w:val="20"/>
          <w:szCs w:val="20"/>
          <w:lang w:eastAsia="pt-BR"/>
        </w:rPr>
      </w:pPr>
    </w:p>
    <w:p w:rsidR="000D3857" w:rsidRPr="00043B84" w:rsidRDefault="000D3857" w:rsidP="00043B84">
      <w:pPr>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br w:type="page"/>
      </w:r>
    </w:p>
    <w:p w:rsidR="0084099A" w:rsidRPr="000D3857" w:rsidRDefault="0084099A"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lastRenderedPageBreak/>
        <w:t xml:space="preserve">Reuniones de obra </w:t>
      </w:r>
    </w:p>
    <w:p w:rsidR="0084099A" w:rsidRPr="000D3857" w:rsidRDefault="0084099A"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Antes del inicio de los servicios, se debe realizar una reunión de planificación con el objetivo de comunicar y programar las áreas involucradas en cuanto al inicio, participación y fin de los servicios. </w:t>
      </w:r>
    </w:p>
    <w:p w:rsidR="0084099A" w:rsidRPr="000D3857" w:rsidRDefault="0084099A"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Oferente contratado se reunirá semanalmente, o según sea necesario, durante la prestación de los servicios, con el representante de Ford Land y otras áreas involucradas, en las instalaciones de Ford Argentina según se indique, para presentar el progreso de los servicios y evaluar el progreso, así como para discutir temas relacionados con el control de pérdidas junto con el Técnico de Seguridad Ocupacional del Contratante y del</w:t>
      </w:r>
      <w:r w:rsidR="00CA4F1C"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Ford Argentina cuando sea necesario.</w:t>
      </w:r>
    </w:p>
    <w:p w:rsidR="000D3857" w:rsidRPr="000D3857" w:rsidRDefault="000D3857" w:rsidP="000D3857">
      <w:pPr>
        <w:spacing w:after="120"/>
        <w:ind w:right="-408" w:firstLine="338"/>
        <w:jc w:val="both"/>
        <w:rPr>
          <w:rFonts w:eastAsia="Times New Roman" w:cstheme="minorHAnsi"/>
          <w:kern w:val="0"/>
          <w:sz w:val="20"/>
          <w:szCs w:val="20"/>
          <w:lang w:eastAsia="pt-BR"/>
        </w:rPr>
      </w:pPr>
    </w:p>
    <w:p w:rsidR="00C51736" w:rsidRPr="000D3857" w:rsidRDefault="00C51736"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Interferencias </w:t>
      </w:r>
    </w:p>
    <w:p w:rsidR="00C51736" w:rsidRPr="000D3857" w:rsidRDefault="00C51736"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Será responsabilidad del Oferente contratado cualquier y toda reubicación de interferencias u obstáculos, que puedan impedir el normal desarrollo de los servicios a realizar, así como el restablecimiento de las condiciones iniciales de trabajo</w:t>
      </w:r>
    </w:p>
    <w:p w:rsidR="0052605C" w:rsidRPr="000D3857" w:rsidRDefault="0052605C" w:rsidP="000D3857">
      <w:pPr>
        <w:ind w:right="-406"/>
        <w:jc w:val="both"/>
        <w:rPr>
          <w:rFonts w:eastAsia="Times New Roman" w:cstheme="minorHAnsi"/>
          <w:kern w:val="0"/>
          <w:sz w:val="20"/>
          <w:szCs w:val="20"/>
          <w:lang w:eastAsia="pt-BR"/>
        </w:rPr>
      </w:pPr>
    </w:p>
    <w:p w:rsidR="00CD3E78"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w:t>
      </w:r>
      <w:r w:rsidR="00CD3E78" w:rsidRPr="000D3857">
        <w:rPr>
          <w:rFonts w:eastAsia="Times New Roman" w:cstheme="minorHAnsi"/>
          <w:b/>
          <w:bCs/>
          <w:kern w:val="0"/>
          <w:sz w:val="20"/>
          <w:szCs w:val="20"/>
          <w:lang w:eastAsia="pt-BR"/>
        </w:rPr>
        <w:t>Modificaciones del proyecto durante la ejecución de la obra</w:t>
      </w:r>
    </w:p>
    <w:p w:rsidR="00CD3E78" w:rsidRPr="000D3857" w:rsidRDefault="00CD3E78"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Las modificaciones requeridas por Ford Land serán indicadas por escrito mediante Orden de Servicio o mail.</w:t>
      </w:r>
      <w:r w:rsidR="000D3857"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En el caso de que el contratista sugiera alguna modificación durante la ejecución de la obra deberá informarse por escrito o mail, y previo a la ejecución deben contar con la aprobación de Ford Land. No se reconocerán cambios de costos sin la correspondiente aprobación previa.</w:t>
      </w:r>
    </w:p>
    <w:p w:rsidR="0052605C" w:rsidRPr="000D3857" w:rsidRDefault="0052605C" w:rsidP="000D3857">
      <w:pPr>
        <w:ind w:right="-406" w:firstLine="698"/>
        <w:jc w:val="both"/>
        <w:rPr>
          <w:rFonts w:eastAsia="Times New Roman" w:cstheme="minorHAnsi"/>
          <w:kern w:val="0"/>
          <w:sz w:val="20"/>
          <w:szCs w:val="20"/>
          <w:lang w:eastAsia="pt-BR"/>
        </w:rPr>
      </w:pPr>
    </w:p>
    <w:p w:rsidR="009F7AC1"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Ensayos, pruebas y puesta en servicio</w:t>
      </w:r>
    </w:p>
    <w:p w:rsidR="009F7AC1" w:rsidRPr="000D3857" w:rsidRDefault="009F7AC1"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En caso de instalar equipos o alguna instalación especifica, se deberán realizar todo tipo de ensayos, pruebas de funcionamiento y mejoras, si aplica, para garantizar la correcta puesta en servicio. Se deberán entregar manuales de uso o recomendaciones de mantenimientos preventivos o correctivos de cada equipo.</w:t>
      </w:r>
    </w:p>
    <w:p w:rsidR="00484E55" w:rsidRPr="000D3857" w:rsidRDefault="00484E55" w:rsidP="000D3857">
      <w:pPr>
        <w:pStyle w:val="Prrafodelista"/>
        <w:ind w:left="1170" w:right="-406"/>
        <w:jc w:val="both"/>
        <w:rPr>
          <w:rFonts w:eastAsia="Times New Roman" w:cstheme="minorHAnsi"/>
          <w:b/>
          <w:bCs/>
          <w:kern w:val="0"/>
          <w:sz w:val="20"/>
          <w:szCs w:val="20"/>
          <w:lang w:eastAsia="pt-BR"/>
        </w:rPr>
      </w:pPr>
    </w:p>
    <w:p w:rsidR="00EE61BE" w:rsidRPr="000D3857" w:rsidRDefault="00EE61BE" w:rsidP="000D3857">
      <w:pPr>
        <w:pStyle w:val="Prrafodelista"/>
        <w:ind w:left="1170" w:right="-406"/>
        <w:jc w:val="both"/>
        <w:rPr>
          <w:rFonts w:eastAsia="Times New Roman" w:cstheme="minorHAnsi"/>
          <w:b/>
          <w:bCs/>
          <w:kern w:val="0"/>
          <w:sz w:val="20"/>
          <w:szCs w:val="20"/>
          <w:lang w:eastAsia="pt-BR"/>
        </w:rPr>
      </w:pPr>
    </w:p>
    <w:p w:rsidR="00EE61BE" w:rsidRPr="000D3857" w:rsidRDefault="00EE61BE"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Eliminación de materiales </w:t>
      </w:r>
    </w:p>
    <w:p w:rsidR="00EE61BE" w:rsidRPr="000D3857" w:rsidRDefault="00EE61B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Todo el material procedente de las remociones, desmantelamientos y/o demoliciones, considerado reutilizable a criterio del Contratante, pero no utilizable en la obra en cuestión, deberá ser transportado y almacenado en un lugar que indicará la persona responsable del seguimiento de la obra por parte de Ford Land. </w:t>
      </w:r>
    </w:p>
    <w:p w:rsidR="00EE61BE" w:rsidRPr="000D3857" w:rsidRDefault="00EE61B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caso de material que pueda ser reutilizado en la obra, el Oferente contratado deberá almacenarlo en un lugar bajo su exclusiva responsabilidad. </w:t>
      </w:r>
    </w:p>
    <w:p w:rsidR="00EE61BE" w:rsidRPr="000D3857" w:rsidRDefault="00EE61B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Durante los trabajos de carga y transporte, no se permitirán acumulaciones de materiales y/o escombros en el sitio de construcción, debiendo el Oferente contratado realizar el "Boot-Out" simultáneamente con los trabajos de remoción, desmontaje y/o demolición. </w:t>
      </w:r>
    </w:p>
    <w:p w:rsidR="00EE61BE" w:rsidRPr="000D3857" w:rsidRDefault="00EE61B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Este ítem deberá seguir el procedimiento interno de Gestión de Contratistas y Subcontratistas y la legislación vigente aplicable, como se mencionó anteriormente. </w:t>
      </w:r>
    </w:p>
    <w:p w:rsidR="00EE61BE" w:rsidRPr="000D3857" w:rsidRDefault="00EE61BE" w:rsidP="000D3857">
      <w:pPr>
        <w:spacing w:after="120"/>
        <w:ind w:right="-408" w:firstLine="338"/>
        <w:jc w:val="both"/>
        <w:rPr>
          <w:rFonts w:eastAsia="Times New Roman" w:cstheme="minorHAnsi"/>
          <w:kern w:val="0"/>
          <w:sz w:val="20"/>
          <w:szCs w:val="20"/>
          <w:u w:val="single"/>
          <w:lang w:eastAsia="pt-BR"/>
        </w:rPr>
      </w:pPr>
      <w:r w:rsidRPr="000D3857">
        <w:rPr>
          <w:rFonts w:eastAsia="Times New Roman" w:cstheme="minorHAnsi"/>
          <w:kern w:val="0"/>
          <w:sz w:val="20"/>
          <w:szCs w:val="20"/>
          <w:u w:val="single"/>
          <w:lang w:eastAsia="pt-BR"/>
        </w:rPr>
        <w:t>Procedimiento específico para la entrada, uso y retirada de contenedores de basura y otros materiales</w:t>
      </w:r>
      <w:r w:rsidR="00A606C4" w:rsidRPr="000D3857">
        <w:rPr>
          <w:rFonts w:eastAsia="Times New Roman" w:cstheme="minorHAnsi"/>
          <w:kern w:val="0"/>
          <w:sz w:val="20"/>
          <w:szCs w:val="20"/>
          <w:u w:val="single"/>
          <w:lang w:eastAsia="pt-BR"/>
        </w:rPr>
        <w:t>:</w:t>
      </w:r>
      <w:r w:rsidRPr="000D3857">
        <w:rPr>
          <w:rFonts w:eastAsia="Times New Roman" w:cstheme="minorHAnsi"/>
          <w:kern w:val="0"/>
          <w:sz w:val="20"/>
          <w:szCs w:val="20"/>
          <w:u w:val="single"/>
          <w:lang w:eastAsia="pt-BR"/>
        </w:rPr>
        <w:t xml:space="preserve"> </w:t>
      </w:r>
    </w:p>
    <w:p w:rsidR="00EE61BE" w:rsidRPr="000D3857" w:rsidRDefault="00EE61BE" w:rsidP="000D3857">
      <w:pPr>
        <w:pStyle w:val="Prrafodelista"/>
        <w:numPr>
          <w:ilvl w:val="0"/>
          <w:numId w:val="19"/>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 xml:space="preserve">La entrada de camiones con cargas solo se puede liberar después de enviar un correo electrónico por parte del representante de Ford Land.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No se permitirá el uso de un asistente en la operación de carga y descarga de contenedores,</w:t>
      </w:r>
      <w:r w:rsidR="00A606C4"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 xml:space="preserve">por lo que solo se permitirá la entrada del conductor.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lugar donde se colocará la carga debe ser aprobado previamente por Ford.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Antes de descargar el contenedor en el lugar definido, el ingeniero de seguridad del contratista debe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verificar sus condiciones (a través de una lista de verificación que preparará el contratista).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Disponer de la señalización de la zona con conos que identifiquen la zona de uso.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Para la carga y/o descarga de contenedores, debe contar con el seguimiento a tiempo completo del ingeniero de seguridad de la empresa contratada. </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contenedores deben estar señalizados con reflectores y el nombre de la empresa contratada para la obra.</w:t>
      </w:r>
    </w:p>
    <w:p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rPr>
      </w:pPr>
      <w:r w:rsidRPr="000D3857">
        <w:rPr>
          <w:rFonts w:eastAsia="Times New Roman" w:cstheme="minorHAnsi"/>
          <w:kern w:val="0"/>
          <w:sz w:val="20"/>
          <w:szCs w:val="20"/>
          <w:lang w:eastAsia="pt-BR"/>
        </w:rPr>
        <w:t>Cada contenedor debe pesarse vacío y también después del llenado, para un adecuado control del peso de los residuos y el control del envío para su eliminación a los respectivos destinos, tal y como exige la legislación ambiental vigente.</w:t>
      </w:r>
    </w:p>
    <w:p w:rsidR="006C13CB" w:rsidRPr="000D3857" w:rsidRDefault="006C13CB" w:rsidP="000D3857">
      <w:pPr>
        <w:pStyle w:val="Prrafodelista"/>
        <w:spacing w:after="120"/>
        <w:ind w:left="1418" w:right="-408"/>
        <w:jc w:val="both"/>
        <w:rPr>
          <w:rFonts w:eastAsia="Times New Roman" w:cstheme="minorHAnsi"/>
          <w:kern w:val="0"/>
          <w:sz w:val="20"/>
          <w:szCs w:val="20"/>
          <w:lang w:eastAsia="pt-BR"/>
        </w:rPr>
      </w:pPr>
    </w:p>
    <w:p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Plazos</w:t>
      </w:r>
    </w:p>
    <w:p w:rsidR="00484E55" w:rsidRPr="000D3857" w:rsidRDefault="00484E5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Se prevé un plazo de ejecución de </w:t>
      </w:r>
      <w:r w:rsidR="009506CF" w:rsidRPr="000D3857">
        <w:rPr>
          <w:rFonts w:eastAsia="Times New Roman" w:cstheme="minorHAnsi"/>
          <w:b/>
          <w:bCs/>
          <w:kern w:val="0"/>
          <w:sz w:val="20"/>
          <w:szCs w:val="20"/>
          <w:lang w:eastAsia="pt-BR"/>
        </w:rPr>
        <w:t>45</w:t>
      </w:r>
      <w:r w:rsidR="00163554" w:rsidRPr="000D3857">
        <w:rPr>
          <w:rFonts w:eastAsia="Times New Roman" w:cstheme="minorHAnsi"/>
          <w:b/>
          <w:bCs/>
          <w:kern w:val="0"/>
          <w:sz w:val="20"/>
          <w:szCs w:val="20"/>
          <w:lang w:eastAsia="pt-BR"/>
        </w:rPr>
        <w:t xml:space="preserve"> dias</w:t>
      </w:r>
      <w:r w:rsidR="0005069C" w:rsidRPr="000D3857">
        <w:rPr>
          <w:rFonts w:eastAsia="Times New Roman" w:cstheme="minorHAnsi"/>
          <w:kern w:val="0"/>
          <w:sz w:val="20"/>
          <w:szCs w:val="20"/>
          <w:lang w:eastAsia="pt-BR"/>
        </w:rPr>
        <w:t xml:space="preserve">, </w:t>
      </w:r>
      <w:r w:rsidRPr="000D3857">
        <w:rPr>
          <w:rFonts w:eastAsia="Times New Roman" w:cstheme="minorHAnsi"/>
          <w:kern w:val="0"/>
          <w:sz w:val="20"/>
          <w:szCs w:val="20"/>
          <w:lang w:eastAsia="pt-BR"/>
        </w:rPr>
        <w:t>a partir de la adjudicación del contrato. El proveedor deberá realizar su propio cronograma indicando sus tiempos y entregar el mismo, indicando en detalle todas las etapas de obra hasta la entrega final</w:t>
      </w:r>
      <w:r w:rsidR="0005069C" w:rsidRPr="000D3857">
        <w:rPr>
          <w:rFonts w:eastAsia="Times New Roman" w:cstheme="minorHAnsi"/>
          <w:kern w:val="0"/>
          <w:sz w:val="20"/>
          <w:szCs w:val="20"/>
          <w:lang w:eastAsia="pt-BR"/>
        </w:rPr>
        <w:t xml:space="preserve"> en </w:t>
      </w:r>
      <w:r w:rsidR="00D37C6D" w:rsidRPr="000D3857">
        <w:rPr>
          <w:rFonts w:eastAsia="Times New Roman" w:cstheme="minorHAnsi"/>
          <w:kern w:val="0"/>
          <w:sz w:val="20"/>
          <w:szCs w:val="20"/>
          <w:lang w:eastAsia="pt-BR"/>
        </w:rPr>
        <w:t xml:space="preserve">formato MS Project. </w:t>
      </w:r>
    </w:p>
    <w:p w:rsidR="00484E55" w:rsidRPr="000D3857" w:rsidRDefault="00484E55" w:rsidP="000D3857">
      <w:pPr>
        <w:ind w:right="-406" w:firstLine="708"/>
        <w:jc w:val="both"/>
        <w:rPr>
          <w:rFonts w:eastAsia="Times New Roman" w:cstheme="minorHAnsi"/>
          <w:kern w:val="0"/>
          <w:sz w:val="20"/>
          <w:szCs w:val="20"/>
          <w:lang w:eastAsia="pt-BR"/>
        </w:rPr>
      </w:pPr>
    </w:p>
    <w:p w:rsidR="003B10AE" w:rsidRPr="000D3857" w:rsidRDefault="003B10AE"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Incumplimiento de plazos </w:t>
      </w:r>
    </w:p>
    <w:p w:rsidR="003B10AE" w:rsidRPr="000D3857" w:rsidRDefault="003B10A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Cuando el adjudicatario incurra en atrasos motivados por causas ajenas a su accionar deberá dejar constancia en forma escrita de la situación, dentro de las 48 horas posteriores a la ocurrencia de los hechos que motivan los atrasos. Dentro de las 96 horas posteriores deberá presentar un informe analítico evaluando el atraso provocado por las situaciones denunciadas. </w:t>
      </w:r>
    </w:p>
    <w:p w:rsidR="003B10AE" w:rsidRPr="000D3857" w:rsidRDefault="003B10AE"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Se descontarán los días de lluvia (en los casos en los que estos afecten el normal desarrollo de las tareas) que superen a la media mensual de los últimos diez años tomando como referencia el registro de precipitaciones que a tal efecto lleva la Estación Aeroparque de la Fuerza Aérea Argentina o SMN. Se considerará día de lluvia aquel en el cual se registre una precipitación superior a 1mm. </w:t>
      </w:r>
    </w:p>
    <w:p w:rsidR="001D70F3" w:rsidRPr="000D3857" w:rsidRDefault="001D70F3" w:rsidP="000D3857">
      <w:pPr>
        <w:spacing w:after="120"/>
        <w:ind w:right="-408" w:firstLine="338"/>
        <w:jc w:val="both"/>
        <w:rPr>
          <w:rFonts w:eastAsia="Times New Roman" w:cstheme="minorHAnsi"/>
          <w:kern w:val="0"/>
          <w:sz w:val="20"/>
          <w:szCs w:val="20"/>
          <w:lang w:eastAsia="pt-BR"/>
        </w:rPr>
      </w:pPr>
    </w:p>
    <w:p w:rsidR="001D70F3" w:rsidRPr="000D3857" w:rsidRDefault="001D70F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Proveedor deberá cumplir estrictamente con las fechas descritas en el cronograma de obras, especialmente la fecha de entrega final de la obra establecida por Ford, en caso de retraso en la entrega, por culpa del Proveedor, estará sujeto al pago de una multa del 0,1% (cero puntos uno por ciento), sobre el valor del contrato, el día de la demora, limitado al 6% (seis por ciento) del valor total del contrato.</w:t>
      </w:r>
    </w:p>
    <w:p w:rsidR="001D70F3" w:rsidRPr="000D3857" w:rsidRDefault="001D70F3" w:rsidP="000D3857">
      <w:pPr>
        <w:spacing w:after="120"/>
        <w:ind w:right="-408"/>
        <w:jc w:val="both"/>
        <w:rPr>
          <w:rFonts w:eastAsia="Times New Roman" w:cstheme="minorHAnsi"/>
          <w:kern w:val="0"/>
          <w:sz w:val="20"/>
          <w:szCs w:val="20"/>
          <w:lang w:eastAsia="pt-BR"/>
        </w:rPr>
      </w:pPr>
    </w:p>
    <w:p w:rsidR="001D70F3" w:rsidRPr="000D3857" w:rsidRDefault="001D70F3"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Reporte Semanal de Contratista</w:t>
      </w:r>
    </w:p>
    <w:p w:rsidR="001D70F3" w:rsidRPr="000D3857" w:rsidRDefault="001D70F3"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Contratista deberá realizar una presentación semanal de avances de obra</w:t>
      </w:r>
      <w:r w:rsidR="007B6A7D" w:rsidRPr="000D3857">
        <w:rPr>
          <w:rFonts w:eastAsia="Times New Roman" w:cstheme="minorHAnsi"/>
          <w:kern w:val="0"/>
          <w:sz w:val="20"/>
          <w:szCs w:val="20"/>
          <w:lang w:eastAsia="pt-BR"/>
        </w:rPr>
        <w:t>. El mismo deberá realizarse cada lunes durante el transcurso del día para informar al PM acerca del estado de los trabajos en curso y de los avances que se han logrado durante el transcurso de la semana previa.</w:t>
      </w:r>
    </w:p>
    <w:p w:rsidR="007B6A7D" w:rsidRPr="000D3857" w:rsidRDefault="001832A4"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 xml:space="preserve">A </w:t>
      </w:r>
      <w:r w:rsidR="00DD012F" w:rsidRPr="000D3857">
        <w:rPr>
          <w:rFonts w:eastAsia="Times New Roman" w:cstheme="minorHAnsi"/>
          <w:kern w:val="0"/>
          <w:sz w:val="20"/>
          <w:szCs w:val="20"/>
          <w:lang w:eastAsia="pt-BR"/>
        </w:rPr>
        <w:t>continuación,</w:t>
      </w:r>
      <w:r w:rsidRPr="000D3857">
        <w:rPr>
          <w:rFonts w:eastAsia="Times New Roman" w:cstheme="minorHAnsi"/>
          <w:kern w:val="0"/>
          <w:sz w:val="20"/>
          <w:szCs w:val="20"/>
          <w:lang w:eastAsia="pt-BR"/>
        </w:rPr>
        <w:t xml:space="preserve"> se muestra un modelo del reporte a presentar</w:t>
      </w:r>
      <w:r w:rsidR="00DD012F" w:rsidRPr="000D3857">
        <w:rPr>
          <w:rFonts w:eastAsia="Times New Roman" w:cstheme="minorHAnsi"/>
          <w:kern w:val="0"/>
          <w:sz w:val="20"/>
          <w:szCs w:val="20"/>
          <w:lang w:eastAsia="pt-BR"/>
        </w:rPr>
        <w:t>, el mismo será suministrado por Ford Land al proveedor una vez inicados los trabajos.</w:t>
      </w:r>
    </w:p>
    <w:p w:rsidR="001D70F3" w:rsidRPr="000D3857" w:rsidRDefault="00EF5122" w:rsidP="000D3857">
      <w:pPr>
        <w:spacing w:after="120"/>
        <w:ind w:right="-408" w:firstLine="338"/>
        <w:jc w:val="both"/>
        <w:rPr>
          <w:rFonts w:eastAsia="Times New Roman" w:cstheme="minorHAnsi"/>
          <w:kern w:val="0"/>
          <w:sz w:val="20"/>
          <w:szCs w:val="20"/>
          <w:lang w:eastAsia="pt-BR"/>
        </w:rPr>
      </w:pPr>
      <w:r>
        <w:rPr>
          <w:rFonts w:eastAsia="Times New Roman" w:cstheme="minorHAnsi"/>
          <w:noProof/>
          <w:kern w:val="0"/>
          <w:sz w:val="20"/>
          <w:szCs w:val="20"/>
          <w:lang w:eastAsia="pt-BR"/>
        </w:rPr>
        <w:pict>
          <v:group id="Grupo 1" o:spid="_x0000_s2050" style="position:absolute;left:0;text-align:left;margin-left:.1pt;margin-top:30.85pt;width:425.2pt;height:257pt;z-index:251730959" coordsize="54000,32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2" type="#_x0000_t75" style="position:absolute;width:54000;height:30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">
              <v:imagedata r:id="rId16" o:title=""/>
            </v:shape>
            <v:shapetype id="_x0000_t202" coordsize="21600,21600" o:spt="202" path="m,l,21600r21600,l21600,xe">
              <v:stroke joinstyle="miter"/>
              <v:path gradientshapeok="t" o:connecttype="rect"/>
            </v:shapetype>
            <v:shape id="Cuadro de texto 1" o:spid="_x0000_s2051" type="#_x0000_t202" style="position:absolute;top:31089;width:54000;height:1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" stroked="f">
              <v:textbox style="mso-fit-shape-to-text:t" inset="0,0,0,0">
                <w:txbxContent>
                  <w:p w:rsidR="00610F17" w:rsidRPr="00610F17" w:rsidRDefault="00610F17" w:rsidP="00610F17">
                    <w:pPr>
                      <w:pStyle w:val="Epgrafe"/>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v:textbox>
            </v:shape>
            <w10:wrap type="square"/>
          </v:group>
        </w:pict>
      </w:r>
    </w:p>
    <w:p w:rsidR="00D37C6D" w:rsidRPr="000D3857" w:rsidRDefault="00D37C6D" w:rsidP="000D3857">
      <w:pPr>
        <w:spacing w:after="120"/>
        <w:ind w:right="-408"/>
        <w:jc w:val="both"/>
        <w:rPr>
          <w:rFonts w:eastAsia="Times New Roman" w:cstheme="minorHAnsi"/>
          <w:kern w:val="0"/>
          <w:sz w:val="20"/>
          <w:szCs w:val="20"/>
          <w:lang w:eastAsia="pt-BR"/>
        </w:rPr>
      </w:pPr>
    </w:p>
    <w:p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 xml:space="preserve"> Hand Over </w:t>
      </w:r>
    </w:p>
    <w:p w:rsidR="00484E55" w:rsidRPr="000D3857" w:rsidRDefault="00484E5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Una vez terminados los trabajos se deberá realizar el Hand Over de la obra para formalizar su finalización y entrega. Este proceso consiste en la revisión de la obra entregada por las partes interesadas, la confección del Snag List / Punch List en el caso de encontrar observaciones y la entrega por parte del contratista de la documentación que se adjunte firmada por el responsable de la empresa contratista según anexo 3, 4 y 5.</w:t>
      </w:r>
    </w:p>
    <w:p w:rsidR="00484E55" w:rsidRPr="000D3857" w:rsidRDefault="00484E55" w:rsidP="000D3857">
      <w:pPr>
        <w:spacing w:after="120"/>
        <w:ind w:right="-408" w:firstLine="338"/>
        <w:jc w:val="both"/>
        <w:rPr>
          <w:rFonts w:eastAsia="Times New Roman" w:cstheme="minorHAnsi"/>
          <w:kern w:val="0"/>
          <w:sz w:val="20"/>
          <w:szCs w:val="20"/>
          <w:lang w:eastAsia="pt-BR"/>
        </w:rPr>
      </w:pPr>
      <w:r w:rsidRPr="000D3857">
        <w:rPr>
          <w:rFonts w:eastAsia="Times New Roman" w:cstheme="minorHAnsi"/>
          <w:kern w:val="0"/>
          <w:sz w:val="20"/>
          <w:szCs w:val="20"/>
          <w:lang w:eastAsia="pt-BR"/>
        </w:rPr>
        <w:t>De encontrarse observaciones en la reunión de Hand Over, Ford Land le entregará al contratista el Snag List / Punch List y este deberá devolverlo en un plazo máximo de 3 días con la inclusión de las fechas comprometidas para las reparaciones de las observaciones encontradas, sabiendo que el plazo máximo para dichas reparaciones es de 30 días.</w:t>
      </w:r>
    </w:p>
    <w:p w:rsidR="00484E55" w:rsidRPr="000D3857" w:rsidRDefault="00484E55" w:rsidP="000D3857">
      <w:pPr>
        <w:spacing w:after="120"/>
        <w:ind w:right="-408" w:firstLine="340"/>
        <w:jc w:val="both"/>
        <w:rPr>
          <w:rFonts w:eastAsia="Times New Roman" w:cstheme="minorHAnsi"/>
          <w:kern w:val="0"/>
          <w:sz w:val="20"/>
          <w:szCs w:val="20"/>
          <w:lang w:eastAsia="pt-BR"/>
        </w:rPr>
      </w:pPr>
      <w:r w:rsidRPr="000D3857">
        <w:rPr>
          <w:rFonts w:eastAsia="Times New Roman" w:cstheme="minorHAnsi"/>
          <w:kern w:val="0"/>
          <w:sz w:val="20"/>
          <w:szCs w:val="20"/>
          <w:lang w:eastAsia="pt-BR"/>
        </w:rPr>
        <w:t>El plazo de 365 días de garantía por la obra comenzará a regir a partir de la fecha en que se finalice el proceso de Hand Over.</w:t>
      </w:r>
    </w:p>
    <w:p w:rsidR="007C3789" w:rsidRPr="000D3857" w:rsidRDefault="007C3789" w:rsidP="000D3857">
      <w:pPr>
        <w:spacing w:after="120"/>
        <w:ind w:right="-408" w:firstLine="340"/>
        <w:jc w:val="both"/>
        <w:rPr>
          <w:rFonts w:eastAsia="Times New Roman" w:cstheme="minorHAnsi"/>
          <w:kern w:val="0"/>
          <w:sz w:val="20"/>
          <w:szCs w:val="20"/>
          <w:lang w:eastAsia="pt-BR"/>
        </w:rPr>
      </w:pPr>
    </w:p>
    <w:p w:rsidR="007C3789" w:rsidRPr="000D3857" w:rsidRDefault="007C3789" w:rsidP="000D3857">
      <w:pPr>
        <w:pStyle w:val="Prrafodelista"/>
        <w:numPr>
          <w:ilvl w:val="1"/>
          <w:numId w:val="1"/>
        </w:numPr>
        <w:spacing w:after="120"/>
        <w:ind w:left="850" w:right="-408" w:hanging="425"/>
        <w:jc w:val="both"/>
        <w:rPr>
          <w:rFonts w:eastAsia="Times New Roman" w:cstheme="minorHAnsi"/>
          <w:b/>
          <w:bCs/>
          <w:kern w:val="0"/>
          <w:sz w:val="20"/>
          <w:szCs w:val="20"/>
          <w:lang w:eastAsia="pt-BR"/>
        </w:rPr>
      </w:pPr>
      <w:r w:rsidRPr="000D3857">
        <w:rPr>
          <w:rFonts w:eastAsia="Times New Roman" w:cstheme="minorHAnsi"/>
          <w:b/>
          <w:bCs/>
          <w:kern w:val="0"/>
          <w:sz w:val="20"/>
          <w:szCs w:val="20"/>
          <w:lang w:eastAsia="pt-BR"/>
        </w:rPr>
        <w:t>Garantias de Obra</w:t>
      </w:r>
    </w:p>
    <w:p w:rsidR="00764467" w:rsidRPr="000D3857" w:rsidRDefault="00764467"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En su oferta el contratista deberá indicar el periodo de tiempo por el cual garantiza el funcionamiento de las instalaciones sin problemas originados por defectos de montaje, prefabricados o materiales. </w:t>
      </w:r>
    </w:p>
    <w:p w:rsidR="00764467" w:rsidRPr="000D3857" w:rsidRDefault="00764467"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El contratista deberá responder por un plazo mínimo de 12 meses como Garante de Obra, contado a partir de la fecha de recepción definitiva. Dicha garantía se extiende tanto al caso de incumplimiento total como al </w:t>
      </w:r>
    </w:p>
    <w:p w:rsidR="00764467" w:rsidRPr="000D3857" w:rsidRDefault="00764467"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lastRenderedPageBreak/>
        <w:t xml:space="preserve">supuesto cumplimiento parcial, anormal, defectuoso o a no satisfacción por parte de Ford Argentina, S.C.A. </w:t>
      </w:r>
    </w:p>
    <w:p w:rsidR="00764467" w:rsidRPr="000D3857" w:rsidRDefault="00764467"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 xml:space="preserve">Durante 30 días, después de la entrega y aprobación final, el oferente contratado deberá mantener un Equipo Técnico (Baby Sitting). </w:t>
      </w:r>
    </w:p>
    <w:p w:rsidR="007C3789" w:rsidRPr="000D3857" w:rsidRDefault="00764467" w:rsidP="000D3857">
      <w:pPr>
        <w:ind w:right="-406" w:firstLine="360"/>
        <w:jc w:val="both"/>
        <w:rPr>
          <w:rFonts w:eastAsia="Times New Roman" w:cstheme="minorHAnsi"/>
          <w:kern w:val="0"/>
          <w:sz w:val="20"/>
          <w:szCs w:val="20"/>
          <w:lang w:eastAsia="pt-BR"/>
        </w:rPr>
      </w:pPr>
      <w:r w:rsidRPr="000D3857">
        <w:rPr>
          <w:rFonts w:eastAsia="Times New Roman" w:cstheme="minorHAnsi"/>
          <w:kern w:val="0"/>
          <w:sz w:val="20"/>
          <w:szCs w:val="20"/>
          <w:lang w:eastAsia="pt-BR"/>
        </w:rPr>
        <w:t>Los productos con garantías del fabricante deben tener sus certificados entregados junto con el libro de la obra.</w:t>
      </w:r>
    </w:p>
    <w:p w:rsidR="007C3789" w:rsidRPr="000D3857" w:rsidRDefault="007C3789" w:rsidP="000D3857">
      <w:pPr>
        <w:ind w:right="-406"/>
        <w:jc w:val="both"/>
        <w:rPr>
          <w:rFonts w:eastAsia="Times New Roman" w:cstheme="minorHAnsi"/>
          <w:kern w:val="0"/>
          <w:sz w:val="20"/>
          <w:szCs w:val="20"/>
          <w:lang w:eastAsia="pt-BR"/>
        </w:rPr>
      </w:pPr>
    </w:p>
    <w:p w:rsidR="0010356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rPr>
      </w:pPr>
      <w:bookmarkStart w:id="340" w:name="_Toc207960110"/>
      <w:r w:rsidRPr="000D3857">
        <w:rPr>
          <w:rFonts w:eastAsia="Times New Roman" w:cstheme="minorHAnsi"/>
          <w:b/>
          <w:kern w:val="0"/>
          <w:sz w:val="20"/>
          <w:szCs w:val="20"/>
          <w:lang w:eastAsia="pt-BR"/>
        </w:rPr>
        <w:t>Especificaciones técnicas particulares</w:t>
      </w:r>
      <w:bookmarkEnd w:id="340"/>
    </w:p>
    <w:p w:rsidR="00347ACD" w:rsidRPr="000D3857" w:rsidRDefault="00347ACD" w:rsidP="000D3857">
      <w:pPr>
        <w:pStyle w:val="Ttulo1"/>
        <w:jc w:val="both"/>
        <w:rPr>
          <w:rFonts w:asciiTheme="minorHAnsi" w:hAnsiTheme="minorHAnsi" w:cstheme="minorHAnsi"/>
          <w:sz w:val="20"/>
          <w:szCs w:val="20"/>
        </w:rPr>
      </w:pPr>
      <w:bookmarkStart w:id="341" w:name="_Toc207874161"/>
      <w:bookmarkStart w:id="342" w:name="_Toc207960111"/>
      <w:r w:rsidRPr="000D3857">
        <w:rPr>
          <w:rFonts w:asciiTheme="minorHAnsi" w:hAnsiTheme="minorHAnsi" w:cstheme="minorHAnsi"/>
          <w:sz w:val="20"/>
          <w:szCs w:val="20"/>
        </w:rPr>
        <w:t>4.1. Introducción General</w:t>
      </w:r>
      <w:bookmarkEnd w:id="341"/>
      <w:bookmarkEnd w:id="342"/>
    </w:p>
    <w:p w:rsidR="00347ACD" w:rsidRPr="000D3857" w:rsidRDefault="00347ACD" w:rsidP="000D3857">
      <w:pPr>
        <w:jc w:val="both"/>
        <w:rPr>
          <w:rFonts w:cstheme="minorHAnsi"/>
          <w:sz w:val="20"/>
          <w:szCs w:val="20"/>
        </w:rPr>
      </w:pPr>
      <w:r w:rsidRPr="000D3857">
        <w:rPr>
          <w:rFonts w:cstheme="minorHAnsi"/>
          <w:sz w:val="20"/>
          <w:szCs w:val="20"/>
        </w:rPr>
        <w:t>Este pliego tiene por objeto establecer los criterios técnicos para la adecuación y/o implementación de sistemas de ventilación natural por convección y/o mecánica, en salas de transformación de energía eléctrica. El objetivo es garantizar la correcta disipación del calor generado por los equipos, asegurando condiciones de operación seguras, eficientes y conformes a las normas vigentes.</w:t>
      </w:r>
    </w:p>
    <w:p w:rsidR="00347ACD" w:rsidRPr="000D3857" w:rsidRDefault="00347ACD" w:rsidP="000D3857">
      <w:pPr>
        <w:jc w:val="both"/>
        <w:rPr>
          <w:rFonts w:cstheme="minorHAnsi"/>
          <w:sz w:val="20"/>
          <w:szCs w:val="20"/>
        </w:rPr>
      </w:pPr>
      <w:r w:rsidRPr="000D3857">
        <w:rPr>
          <w:rFonts w:cstheme="minorHAnsi"/>
          <w:sz w:val="20"/>
          <w:szCs w:val="20"/>
        </w:rPr>
        <w:t>La ventilación natural por convección se basa en el principio físico de ascenso del aire caliente y entrada de aire frío, mediante aberturas estratégicamente dispuestas en niveles inferior y superior de la sala. Este método favorece el intercambio térmico pasivo sin consumo de energía mecánica, reduciendo así los requerimientos de mantenimiento.</w:t>
      </w:r>
    </w:p>
    <w:p w:rsidR="00347ACD" w:rsidRPr="000D3857" w:rsidRDefault="00347ACD" w:rsidP="000D3857">
      <w:pPr>
        <w:jc w:val="both"/>
        <w:rPr>
          <w:rFonts w:cstheme="minorHAnsi"/>
          <w:sz w:val="20"/>
          <w:szCs w:val="20"/>
        </w:rPr>
      </w:pPr>
      <w:r w:rsidRPr="000D3857">
        <w:rPr>
          <w:rFonts w:cstheme="minorHAnsi"/>
          <w:sz w:val="20"/>
          <w:szCs w:val="20"/>
        </w:rPr>
        <w:t>Los criterios de diseño contemplan:</w:t>
      </w:r>
    </w:p>
    <w:p w:rsidR="00347ACD" w:rsidRPr="000D3857" w:rsidRDefault="00347ACD" w:rsidP="000D3857">
      <w:pPr>
        <w:numPr>
          <w:ilvl w:val="0"/>
          <w:numId w:val="38"/>
        </w:numPr>
        <w:jc w:val="both"/>
        <w:rPr>
          <w:rFonts w:cstheme="minorHAnsi"/>
          <w:sz w:val="20"/>
          <w:szCs w:val="20"/>
        </w:rPr>
      </w:pPr>
      <w:r w:rsidRPr="000D3857">
        <w:rPr>
          <w:rFonts w:cstheme="minorHAnsi"/>
          <w:sz w:val="20"/>
          <w:szCs w:val="20"/>
        </w:rPr>
        <w:t>Normas de referencia que definen parámetros constructivos y ambientales.</w:t>
      </w:r>
    </w:p>
    <w:p w:rsidR="00347ACD" w:rsidRPr="000D3857" w:rsidRDefault="00347ACD" w:rsidP="000D3857">
      <w:pPr>
        <w:numPr>
          <w:ilvl w:val="0"/>
          <w:numId w:val="38"/>
        </w:numPr>
        <w:jc w:val="both"/>
        <w:rPr>
          <w:rFonts w:cstheme="minorHAnsi"/>
          <w:sz w:val="20"/>
          <w:szCs w:val="20"/>
        </w:rPr>
      </w:pPr>
      <w:r w:rsidRPr="000D3857">
        <w:rPr>
          <w:rFonts w:cstheme="minorHAnsi"/>
          <w:sz w:val="20"/>
          <w:szCs w:val="20"/>
        </w:rPr>
        <w:t>Cálculos termo-fluidodinámicos basados en dimensiones reales, potencia instalada, altura y condiciones térmicas.</w:t>
      </w:r>
    </w:p>
    <w:p w:rsidR="00347ACD" w:rsidRPr="000D3857" w:rsidRDefault="00347ACD" w:rsidP="000D3857">
      <w:pPr>
        <w:numPr>
          <w:ilvl w:val="0"/>
          <w:numId w:val="38"/>
        </w:numPr>
        <w:jc w:val="both"/>
        <w:rPr>
          <w:rFonts w:cstheme="minorHAnsi"/>
          <w:sz w:val="20"/>
          <w:szCs w:val="20"/>
        </w:rPr>
      </w:pPr>
      <w:r w:rsidRPr="000D3857">
        <w:rPr>
          <w:rFonts w:cstheme="minorHAnsi"/>
          <w:sz w:val="20"/>
          <w:szCs w:val="20"/>
        </w:rPr>
        <w:t>Evaluación del estado actual de cada sala (aberturas, ventiladores en desuso, etc.).</w:t>
      </w:r>
    </w:p>
    <w:p w:rsidR="00347ACD" w:rsidRPr="000D3857" w:rsidRDefault="00347ACD" w:rsidP="000D3857">
      <w:pPr>
        <w:numPr>
          <w:ilvl w:val="0"/>
          <w:numId w:val="38"/>
        </w:numPr>
        <w:jc w:val="both"/>
        <w:rPr>
          <w:rFonts w:cstheme="minorHAnsi"/>
          <w:sz w:val="20"/>
          <w:szCs w:val="20"/>
        </w:rPr>
      </w:pPr>
      <w:r w:rsidRPr="000D3857">
        <w:rPr>
          <w:rFonts w:cstheme="minorHAnsi"/>
          <w:sz w:val="20"/>
          <w:szCs w:val="20"/>
        </w:rPr>
        <w:t>Trabajo a realizar con dimensiones, ubicación y características constructivas que permitan una renovación de aire suficiente para evitar el sobrecalentamiento.</w:t>
      </w:r>
    </w:p>
    <w:p w:rsidR="00347ACD" w:rsidRPr="000D3857" w:rsidRDefault="00347ACD" w:rsidP="000D3857">
      <w:pPr>
        <w:jc w:val="both"/>
        <w:rPr>
          <w:rFonts w:cstheme="minorHAnsi"/>
          <w:sz w:val="20"/>
          <w:szCs w:val="20"/>
        </w:rPr>
      </w:pPr>
      <w:r w:rsidRPr="000D3857">
        <w:rPr>
          <w:rFonts w:cstheme="minorHAnsi"/>
          <w:sz w:val="20"/>
          <w:szCs w:val="20"/>
        </w:rPr>
        <w:t xml:space="preserve">El criterio de comparación se basará en la </w:t>
      </w:r>
      <w:r w:rsidRPr="000D3857">
        <w:rPr>
          <w:rFonts w:cstheme="minorHAnsi"/>
          <w:b/>
          <w:bCs/>
          <w:sz w:val="20"/>
          <w:szCs w:val="20"/>
        </w:rPr>
        <w:t>relación de capacidad de disipación térmica por cada MVA de demanda máxima simultánea</w:t>
      </w:r>
      <w:r w:rsidRPr="000D3857">
        <w:rPr>
          <w:rFonts w:cstheme="minorHAnsi"/>
          <w:sz w:val="20"/>
          <w:szCs w:val="20"/>
        </w:rPr>
        <w:t>. Se considerará que una sala cumple con los requisitos siempre que dicha relación supere la del caso base de referencia.</w:t>
      </w:r>
    </w:p>
    <w:p w:rsidR="00347ACD" w:rsidRPr="000D3857" w:rsidRDefault="00347ACD" w:rsidP="000D3857">
      <w:pPr>
        <w:jc w:val="both"/>
        <w:rPr>
          <w:rFonts w:cstheme="minorHAnsi"/>
          <w:b/>
          <w:bCs/>
          <w:sz w:val="20"/>
          <w:szCs w:val="20"/>
        </w:rPr>
      </w:pPr>
      <w:r w:rsidRPr="000D3857">
        <w:rPr>
          <w:rFonts w:cstheme="minorHAnsi"/>
          <w:b/>
          <w:bCs/>
          <w:sz w:val="20"/>
          <w:szCs w:val="20"/>
        </w:rPr>
        <w:t>Notas:</w:t>
      </w:r>
    </w:p>
    <w:p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t>Siempre que el ambiente donde se encuentra la subestación transformadora disponga de un hueco disponible en el techo de 0,75 a 1 m de diámetro, se instalará una chimenea vertical con celosías y sombrerete, diseñada para facilitar la salida de aire mediante convección natural. En caso de no contar con dicho hueco en el techo, la salida de aire se realizará a través de persianas metálicas con celosías en una pared, ubicadas a una altura considerablemente mayor que la de la entrada de aire.</w:t>
      </w:r>
    </w:p>
    <w:p w:rsidR="00347ACD" w:rsidRPr="000D3857" w:rsidRDefault="00347ACD" w:rsidP="000D3857">
      <w:pPr>
        <w:pStyle w:val="Prrafodelista"/>
        <w:jc w:val="both"/>
        <w:rPr>
          <w:rFonts w:cstheme="minorHAnsi"/>
          <w:sz w:val="20"/>
          <w:szCs w:val="20"/>
        </w:rPr>
      </w:pPr>
    </w:p>
    <w:p w:rsidR="00347ACD" w:rsidRPr="000D3857" w:rsidRDefault="00347ACD" w:rsidP="000D3857">
      <w:pPr>
        <w:pStyle w:val="Prrafodelista"/>
        <w:numPr>
          <w:ilvl w:val="0"/>
          <w:numId w:val="36"/>
        </w:numPr>
        <w:jc w:val="both"/>
        <w:rPr>
          <w:rFonts w:cstheme="minorHAnsi"/>
          <w:sz w:val="20"/>
          <w:szCs w:val="20"/>
        </w:rPr>
      </w:pPr>
      <w:r w:rsidRPr="000D3857">
        <w:rPr>
          <w:rFonts w:cstheme="minorHAnsi"/>
          <w:bCs/>
          <w:sz w:val="20"/>
          <w:szCs w:val="20"/>
        </w:rPr>
        <w:t>Las entradas de aire se ubicarán en la pared orientada al sur</w:t>
      </w:r>
      <w:r w:rsidR="008340DA">
        <w:rPr>
          <w:rFonts w:cstheme="minorHAnsi"/>
          <w:bCs/>
          <w:sz w:val="20"/>
          <w:szCs w:val="20"/>
        </w:rPr>
        <w:t xml:space="preserve"> preferentemente</w:t>
      </w:r>
      <w:r w:rsidRPr="000D3857">
        <w:rPr>
          <w:rFonts w:cstheme="minorHAnsi"/>
          <w:bCs/>
          <w:sz w:val="20"/>
          <w:szCs w:val="20"/>
        </w:rPr>
        <w:t xml:space="preserve">, donde la incidencia solar es reducida y la mayor parte del tiempo permanece a la sombra, lo que favorece el ingreso de aire más fresco y estable. Dichas aberturas deberán disponerse a una altura no menor a 15 cm por encima del nivel del suelo, garantizando así una adecuada </w:t>
      </w:r>
      <w:r w:rsidRPr="000D3857">
        <w:rPr>
          <w:rFonts w:cstheme="minorHAnsi"/>
          <w:bCs/>
          <w:sz w:val="20"/>
          <w:szCs w:val="20"/>
        </w:rPr>
        <w:lastRenderedPageBreak/>
        <w:t>captación de aire y evitando la acumulación de suciedad, polvo o ingreso de agua por escorrentía.</w:t>
      </w:r>
    </w:p>
    <w:p w:rsidR="00347ACD" w:rsidRPr="000D3857" w:rsidRDefault="00347ACD" w:rsidP="000D3857">
      <w:pPr>
        <w:pStyle w:val="Prrafodelista"/>
        <w:jc w:val="both"/>
        <w:rPr>
          <w:rFonts w:cstheme="minorHAnsi"/>
          <w:sz w:val="20"/>
          <w:szCs w:val="20"/>
        </w:rPr>
      </w:pPr>
    </w:p>
    <w:p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t>Los extractores actualmente instalados en las salas de transformación no serán reutilizados. En su lugar, se instalarán nuevos equipos que aseguren un funcionamiento adecuado y conforme a normativa.</w:t>
      </w:r>
    </w:p>
    <w:p w:rsidR="00347ACD" w:rsidRPr="000D3857" w:rsidRDefault="00347ACD" w:rsidP="000D3857">
      <w:pPr>
        <w:pStyle w:val="Prrafodelista"/>
        <w:jc w:val="both"/>
        <w:rPr>
          <w:rFonts w:cstheme="minorHAnsi"/>
          <w:sz w:val="20"/>
          <w:szCs w:val="20"/>
        </w:rPr>
      </w:pPr>
    </w:p>
    <w:p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t>El mantenimiento a realizar en las rejas metálicas de entrada de aire se realizará interiormente, por lo que tienen que ser accesibles</w:t>
      </w:r>
      <w:r w:rsidR="00091850" w:rsidRPr="000D3857">
        <w:rPr>
          <w:rFonts w:cstheme="minorHAnsi"/>
          <w:sz w:val="20"/>
          <w:szCs w:val="20"/>
        </w:rPr>
        <w:t xml:space="preserve">; y el mantenimiento a realizar en las rejas metálicas de salida de aire se realizará exteriormente, por lo que tienen que ser </w:t>
      </w:r>
      <w:r w:rsidR="008340DA">
        <w:rPr>
          <w:rFonts w:cstheme="minorHAnsi"/>
          <w:sz w:val="20"/>
          <w:szCs w:val="20"/>
        </w:rPr>
        <w:t xml:space="preserve">también </w:t>
      </w:r>
      <w:r w:rsidR="00091850" w:rsidRPr="000D3857">
        <w:rPr>
          <w:rFonts w:cstheme="minorHAnsi"/>
          <w:sz w:val="20"/>
          <w:szCs w:val="20"/>
        </w:rPr>
        <w:t>accesibles.</w:t>
      </w:r>
    </w:p>
    <w:p w:rsidR="009E4111" w:rsidRPr="000D3857" w:rsidRDefault="009E4111" w:rsidP="000D3857">
      <w:pPr>
        <w:pStyle w:val="Prrafodelista"/>
        <w:jc w:val="both"/>
        <w:rPr>
          <w:rFonts w:cstheme="minorHAnsi"/>
          <w:sz w:val="20"/>
          <w:szCs w:val="20"/>
        </w:rPr>
      </w:pPr>
    </w:p>
    <w:p w:rsidR="009E4111" w:rsidRPr="000D3857" w:rsidRDefault="009E4111" w:rsidP="000D3857">
      <w:pPr>
        <w:pStyle w:val="Prrafodelista"/>
        <w:numPr>
          <w:ilvl w:val="0"/>
          <w:numId w:val="36"/>
        </w:numPr>
        <w:jc w:val="both"/>
        <w:rPr>
          <w:rFonts w:cstheme="minorHAnsi"/>
          <w:sz w:val="20"/>
          <w:szCs w:val="20"/>
        </w:rPr>
      </w:pPr>
      <w:r w:rsidRPr="000D3857">
        <w:rPr>
          <w:rFonts w:cstheme="minorHAnsi"/>
          <w:sz w:val="20"/>
          <w:szCs w:val="20"/>
        </w:rPr>
        <w:t>Las mallas que se colocarán del tipo IP2, serán con pasaje de 25 x 25 mm, confeccionadas en alambre electrosoldado, galvanizado, de 2 mm de diámetro</w:t>
      </w:r>
      <w:r w:rsidR="00091850" w:rsidRPr="000D3857">
        <w:rPr>
          <w:rFonts w:cstheme="minorHAnsi"/>
          <w:sz w:val="20"/>
          <w:szCs w:val="20"/>
        </w:rPr>
        <w:t>; y las mallas que se colocarán del tipo IP4, serán con pasaje de 1,25 x 1,25 mm, confeccionadas en tejido de alambre galvanizado de 0,23 mm de diámetro.</w:t>
      </w:r>
    </w:p>
    <w:p w:rsidR="00091850" w:rsidRPr="008340DA" w:rsidRDefault="00091850" w:rsidP="000D3857">
      <w:pPr>
        <w:pStyle w:val="Prrafodelista"/>
        <w:jc w:val="both"/>
        <w:rPr>
          <w:rFonts w:cstheme="minorHAnsi"/>
          <w:sz w:val="16"/>
          <w:szCs w:val="16"/>
        </w:rPr>
      </w:pPr>
    </w:p>
    <w:p w:rsidR="00B80AFF" w:rsidRPr="008340DA" w:rsidRDefault="008340DA" w:rsidP="008340DA">
      <w:pPr>
        <w:pStyle w:val="Ttulo1"/>
        <w:jc w:val="left"/>
        <w:rPr>
          <w:rFonts w:asciiTheme="minorHAnsi" w:hAnsiTheme="minorHAnsi" w:cstheme="minorHAnsi"/>
          <w:sz w:val="20"/>
          <w:szCs w:val="20"/>
        </w:rPr>
      </w:pPr>
      <w:bookmarkStart w:id="343" w:name="_Toc207960112"/>
      <w:r w:rsidRPr="008340DA">
        <w:rPr>
          <w:rFonts w:asciiTheme="minorHAnsi" w:hAnsiTheme="minorHAnsi" w:cstheme="minorHAnsi"/>
          <w:sz w:val="20"/>
          <w:szCs w:val="20"/>
        </w:rPr>
        <w:t>4.</w:t>
      </w:r>
      <w:r>
        <w:rPr>
          <w:rFonts w:asciiTheme="minorHAnsi" w:hAnsiTheme="minorHAnsi" w:cstheme="minorHAnsi"/>
          <w:sz w:val="20"/>
          <w:szCs w:val="20"/>
        </w:rPr>
        <w:t>2</w:t>
      </w:r>
      <w:r w:rsidRPr="008340DA">
        <w:rPr>
          <w:rFonts w:asciiTheme="minorHAnsi" w:hAnsiTheme="minorHAnsi" w:cstheme="minorHAnsi"/>
          <w:sz w:val="20"/>
          <w:szCs w:val="20"/>
        </w:rPr>
        <w:t>.</w:t>
      </w:r>
      <w:r>
        <w:rPr>
          <w:rFonts w:asciiTheme="minorHAnsi" w:hAnsiTheme="minorHAnsi" w:cstheme="minorHAnsi"/>
          <w:sz w:val="20"/>
          <w:szCs w:val="20"/>
        </w:rPr>
        <w:t xml:space="preserve"> </w:t>
      </w:r>
      <w:r w:rsidR="00B80AFF" w:rsidRPr="008340DA">
        <w:rPr>
          <w:rFonts w:asciiTheme="minorHAnsi" w:hAnsiTheme="minorHAnsi" w:cstheme="minorHAnsi"/>
          <w:sz w:val="20"/>
          <w:szCs w:val="20"/>
        </w:rPr>
        <w:t xml:space="preserve">Indice de </w:t>
      </w:r>
      <w:r w:rsidR="00BC5298">
        <w:rPr>
          <w:rFonts w:asciiTheme="minorHAnsi" w:hAnsiTheme="minorHAnsi" w:cstheme="minorHAnsi"/>
          <w:sz w:val="20"/>
          <w:szCs w:val="20"/>
        </w:rPr>
        <w:t>D</w:t>
      </w:r>
      <w:r w:rsidR="00347ACD" w:rsidRPr="008340DA">
        <w:rPr>
          <w:rFonts w:asciiTheme="minorHAnsi" w:hAnsiTheme="minorHAnsi" w:cstheme="minorHAnsi"/>
          <w:sz w:val="20"/>
          <w:szCs w:val="20"/>
        </w:rPr>
        <w:t xml:space="preserve">ocumentos </w:t>
      </w:r>
      <w:r w:rsidR="00BC5298">
        <w:rPr>
          <w:rFonts w:asciiTheme="minorHAnsi" w:hAnsiTheme="minorHAnsi" w:cstheme="minorHAnsi"/>
          <w:sz w:val="20"/>
          <w:szCs w:val="20"/>
        </w:rPr>
        <w:t>A</w:t>
      </w:r>
      <w:r w:rsidR="00347ACD" w:rsidRPr="008340DA">
        <w:rPr>
          <w:rFonts w:asciiTheme="minorHAnsi" w:hAnsiTheme="minorHAnsi" w:cstheme="minorHAnsi"/>
          <w:sz w:val="20"/>
          <w:szCs w:val="20"/>
        </w:rPr>
        <w:t>djuntos</w:t>
      </w:r>
      <w:bookmarkEnd w:id="343"/>
      <w:r w:rsidR="00362514">
        <w:rPr>
          <w:rFonts w:asciiTheme="minorHAnsi" w:hAnsiTheme="minorHAnsi" w:cstheme="minorHAnsi"/>
          <w:sz w:val="20"/>
          <w:szCs w:val="20"/>
        </w:rPr>
        <w:br/>
      </w:r>
    </w:p>
    <w:sdt>
      <w:sdtPr>
        <w:rPr>
          <w:rFonts w:ascii="Arial" w:hAnsi="Arial" w:cs="Arial"/>
          <w:b/>
          <w:bCs/>
          <w:sz w:val="24"/>
          <w:szCs w:val="24"/>
          <w:lang w:val="es-ES"/>
        </w:rPr>
        <w:id w:val="-737782941"/>
        <w:docPartObj>
          <w:docPartGallery w:val="Table of Contents"/>
          <w:docPartUnique/>
        </w:docPartObj>
      </w:sdtPr>
      <w:sdtEndPr>
        <w:rPr>
          <w:rFonts w:asciiTheme="minorHAnsi" w:hAnsiTheme="minorHAnsi" w:cstheme="minorBidi"/>
          <w:sz w:val="22"/>
          <w:szCs w:val="22"/>
        </w:rPr>
      </w:sdtEndPr>
      <w:sdtContent>
        <w:p w:rsidR="00B80AFF" w:rsidRPr="00362514" w:rsidRDefault="00362514" w:rsidP="00B80AFF">
          <w:pPr>
            <w:jc w:val="both"/>
            <w:rPr>
              <w:rFonts w:cstheme="minorHAnsi"/>
              <w:b/>
              <w:bCs/>
              <w:sz w:val="16"/>
              <w:szCs w:val="16"/>
            </w:rPr>
          </w:pPr>
          <w:r>
            <w:rPr>
              <w:rFonts w:cstheme="minorHAnsi"/>
              <w:b/>
              <w:bCs/>
              <w:sz w:val="20"/>
              <w:szCs w:val="20"/>
              <w:lang w:val="es-ES"/>
            </w:rPr>
            <w:t>Nº</w:t>
          </w:r>
          <w:r w:rsidRPr="00362514">
            <w:rPr>
              <w:rFonts w:cstheme="minorHAnsi"/>
              <w:b/>
              <w:bCs/>
              <w:sz w:val="20"/>
              <w:szCs w:val="20"/>
              <w:lang w:val="es-ES"/>
            </w:rPr>
            <w:t xml:space="preserve"> Sub-Capitulo – Titulo Descriptiv</w:t>
          </w:r>
          <w:r>
            <w:rPr>
              <w:rFonts w:cstheme="minorHAnsi"/>
              <w:b/>
              <w:bCs/>
              <w:sz w:val="20"/>
              <w:szCs w:val="20"/>
              <w:lang w:val="es-ES"/>
            </w:rPr>
            <w:t>o -</w:t>
          </w:r>
          <w:r w:rsidR="00E6102C">
            <w:rPr>
              <w:rFonts w:cstheme="minorHAnsi"/>
              <w:b/>
              <w:bCs/>
              <w:sz w:val="20"/>
              <w:szCs w:val="20"/>
              <w:lang w:val="es-ES"/>
            </w:rPr>
            <w:t>-------------</w:t>
          </w:r>
          <w:r w:rsidR="00D763E8">
            <w:rPr>
              <w:rFonts w:cstheme="minorHAnsi"/>
              <w:b/>
              <w:bCs/>
              <w:sz w:val="20"/>
              <w:szCs w:val="20"/>
              <w:lang w:val="es-ES"/>
            </w:rPr>
            <w:t>----</w:t>
          </w:r>
          <w:r w:rsidR="00E6102C">
            <w:rPr>
              <w:rFonts w:cstheme="minorHAnsi"/>
              <w:b/>
              <w:bCs/>
              <w:sz w:val="20"/>
              <w:szCs w:val="20"/>
              <w:lang w:val="es-ES"/>
            </w:rPr>
            <w:t>------------------------------------------</w:t>
          </w:r>
          <w:r>
            <w:rPr>
              <w:rFonts w:cstheme="minorHAnsi"/>
              <w:b/>
              <w:bCs/>
              <w:sz w:val="20"/>
              <w:szCs w:val="20"/>
              <w:lang w:val="es-ES"/>
            </w:rPr>
            <w:t xml:space="preserve"> </w:t>
          </w:r>
          <w:r w:rsidRPr="00362514">
            <w:rPr>
              <w:rFonts w:cstheme="minorHAnsi"/>
              <w:b/>
              <w:bCs/>
              <w:sz w:val="20"/>
              <w:szCs w:val="20"/>
              <w:lang w:val="es-ES"/>
            </w:rPr>
            <w:t>Nombre de archivo</w:t>
          </w:r>
        </w:p>
        <w:p w:rsidR="00B80AFF" w:rsidRPr="00B80AFF" w:rsidRDefault="00EF5122" w:rsidP="008340DA">
          <w:pPr>
            <w:pStyle w:val="TDC2"/>
            <w:tabs>
              <w:tab w:val="left" w:pos="720"/>
            </w:tabs>
            <w:rPr>
              <w:rFonts w:asciiTheme="minorHAnsi" w:eastAsiaTheme="minorEastAsia" w:hAnsiTheme="minorHAnsi" w:cstheme="minorHAnsi"/>
              <w:b/>
              <w:bCs/>
              <w:kern w:val="2"/>
              <w:sz w:val="20"/>
              <w:szCs w:val="20"/>
              <w:lang w:eastAsia="es-AR"/>
            </w:rPr>
          </w:pPr>
          <w:r w:rsidRPr="00EF5122">
            <w:rPr>
              <w:rFonts w:asciiTheme="minorHAnsi" w:hAnsiTheme="minorHAnsi" w:cstheme="minorHAnsi"/>
              <w:b/>
              <w:bCs/>
              <w:sz w:val="20"/>
              <w:szCs w:val="20"/>
            </w:rPr>
            <w:fldChar w:fldCharType="begin"/>
          </w:r>
          <w:r w:rsidR="00B80AFF" w:rsidRPr="00B80AFF">
            <w:rPr>
              <w:rFonts w:asciiTheme="minorHAnsi" w:hAnsiTheme="minorHAnsi" w:cstheme="minorHAnsi"/>
              <w:b/>
              <w:bCs/>
              <w:sz w:val="20"/>
              <w:szCs w:val="20"/>
            </w:rPr>
            <w:instrText xml:space="preserve"> TOC \o "1-3" \h \z \u </w:instrText>
          </w:r>
          <w:r w:rsidRPr="00EF5122">
            <w:rPr>
              <w:rFonts w:asciiTheme="minorHAnsi" w:hAnsiTheme="minorHAnsi" w:cstheme="minorHAnsi"/>
              <w:b/>
              <w:bCs/>
              <w:sz w:val="20"/>
              <w:szCs w:val="20"/>
            </w:rPr>
            <w:fldChar w:fldCharType="separate"/>
          </w:r>
          <w:hyperlink w:anchor="_Toc207957041" w:history="1">
            <w:r w:rsidR="00B80AFF" w:rsidRPr="00B80AFF">
              <w:rPr>
                <w:rStyle w:val="Hipervnculo"/>
                <w:rFonts w:asciiTheme="minorHAnsi" w:hAnsiTheme="minorHAnsi" w:cstheme="minorHAnsi"/>
                <w:b/>
                <w:bCs/>
                <w:sz w:val="20"/>
                <w:szCs w:val="20"/>
              </w:rPr>
              <w:t>4.3.</w:t>
            </w:r>
            <w:r w:rsidR="00B80AFF" w:rsidRPr="00B80AFF">
              <w:rPr>
                <w:rFonts w:asciiTheme="minorHAnsi" w:eastAsiaTheme="minorEastAsia" w:hAnsiTheme="minorHAnsi" w:cstheme="minorHAnsi"/>
                <w:b/>
                <w:bCs/>
                <w:kern w:val="2"/>
                <w:sz w:val="20"/>
                <w:szCs w:val="20"/>
                <w:lang w:eastAsia="es-AR"/>
              </w:rPr>
              <w:t xml:space="preserve"> Trabajos a realizar en SET A Estampado</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bCs/>
              <w:sz w:val="20"/>
              <w:szCs w:val="20"/>
            </w:rPr>
            <w:t>……………………</w:t>
          </w:r>
          <w:r w:rsidR="00B80AFF">
            <w:rPr>
              <w:rFonts w:asciiTheme="minorHAnsi" w:hAnsiTheme="minorHAnsi" w:cstheme="minorHAnsi"/>
              <w:b/>
              <w:bCs/>
              <w:sz w:val="20"/>
              <w:szCs w:val="20"/>
            </w:rPr>
            <w:t>……………..</w:t>
          </w:r>
          <w:r w:rsidR="00B80AFF" w:rsidRPr="00B80AFF">
            <w:rPr>
              <w:rFonts w:asciiTheme="minorHAnsi" w:hAnsiTheme="minorHAnsi" w:cstheme="minorHAnsi"/>
              <w:b/>
              <w:bCs/>
              <w:sz w:val="20"/>
              <w:szCs w:val="20"/>
            </w:rPr>
            <w:t>………1</w:t>
          </w:r>
          <w:r w:rsidR="00B80AFF" w:rsidRPr="00B80AFF">
            <w:rPr>
              <w:rFonts w:asciiTheme="minorHAnsi" w:hAnsiTheme="minorHAnsi" w:cstheme="minorHAnsi"/>
              <w:b/>
              <w:sz w:val="20"/>
              <w:szCs w:val="20"/>
            </w:rPr>
            <w:t>00-1982-629493-ETP-4.3.</w:t>
          </w:r>
        </w:p>
        <w:p w:rsidR="008340DA" w:rsidRPr="008340DA" w:rsidRDefault="00EF5122" w:rsidP="008340DA">
          <w:pPr>
            <w:pStyle w:val="TDC2"/>
            <w:tabs>
              <w:tab w:val="left" w:pos="720"/>
            </w:tabs>
            <w:rPr>
              <w:rFonts w:asciiTheme="minorHAnsi" w:hAnsiTheme="minorHAnsi" w:cstheme="minorHAnsi"/>
              <w:b/>
              <w:sz w:val="20"/>
              <w:szCs w:val="20"/>
            </w:rPr>
          </w:pPr>
          <w:r w:rsidRPr="00B80AFF">
            <w:rPr>
              <w:rFonts w:asciiTheme="minorHAnsi" w:hAnsiTheme="minorHAnsi" w:cstheme="minorHAnsi"/>
              <w:b/>
              <w:bCs/>
              <w:sz w:val="20"/>
              <w:szCs w:val="20"/>
              <w:lang w:val="es-ES"/>
            </w:rPr>
            <w:fldChar w:fldCharType="end"/>
          </w:r>
          <w:r w:rsidRPr="00EF5122">
            <w:rPr>
              <w:rFonts w:asciiTheme="minorHAnsi" w:hAnsiTheme="minorHAnsi" w:cstheme="minorHAnsi"/>
              <w:b/>
              <w:bCs/>
              <w:sz w:val="20"/>
              <w:szCs w:val="20"/>
            </w:rPr>
            <w:fldChar w:fldCharType="begin"/>
          </w:r>
          <w:r w:rsidR="00B80AFF" w:rsidRPr="00B80AFF">
            <w:rPr>
              <w:rFonts w:asciiTheme="minorHAnsi" w:hAnsiTheme="minorHAnsi" w:cstheme="minorHAnsi"/>
              <w:b/>
              <w:bCs/>
              <w:sz w:val="20"/>
              <w:szCs w:val="20"/>
            </w:rPr>
            <w:instrText xml:space="preserve"> TOC \o "1-3" \h \z \u </w:instrText>
          </w:r>
          <w:r w:rsidRPr="00EF5122">
            <w:rPr>
              <w:rFonts w:asciiTheme="minorHAnsi" w:hAnsiTheme="minorHAnsi" w:cstheme="minorHAnsi"/>
              <w:b/>
              <w:bCs/>
              <w:sz w:val="20"/>
              <w:szCs w:val="20"/>
            </w:rPr>
            <w:fldChar w:fldCharType="separate"/>
          </w:r>
          <w:hyperlink w:anchor="_Toc207957041" w:history="1">
            <w:r w:rsidR="00B80AFF" w:rsidRPr="00B80AFF">
              <w:rPr>
                <w:rStyle w:val="Hipervnculo"/>
                <w:rFonts w:asciiTheme="minorHAnsi" w:hAnsiTheme="minorHAnsi" w:cstheme="minorHAnsi"/>
                <w:b/>
                <w:bCs/>
                <w:sz w:val="20"/>
                <w:szCs w:val="20"/>
              </w:rPr>
              <w:t>4.4.</w:t>
            </w:r>
            <w:r w:rsidR="00B80AFF" w:rsidRPr="00B80AFF">
              <w:rPr>
                <w:rFonts w:asciiTheme="minorHAnsi" w:eastAsiaTheme="minorEastAsia" w:hAnsiTheme="minorHAnsi" w:cstheme="minorHAnsi"/>
                <w:b/>
                <w:bCs/>
                <w:kern w:val="2"/>
                <w:sz w:val="20"/>
                <w:szCs w:val="20"/>
                <w:lang w:eastAsia="es-AR"/>
              </w:rPr>
              <w:t xml:space="preserve"> Trabajos a realizar en SET B Estampado</w:t>
            </w:r>
            <w:r w:rsidR="00B80AFF">
              <w:rPr>
                <w:rFonts w:asciiTheme="minorHAnsi" w:eastAsiaTheme="minorEastAsia" w:hAnsiTheme="minorHAnsi" w:cstheme="minorHAnsi"/>
                <w:b/>
                <w:bCs/>
                <w:kern w:val="2"/>
                <w:sz w:val="20"/>
                <w:szCs w:val="20"/>
                <w:lang w:eastAsia="es-AR"/>
              </w:rPr>
              <w:t>…………………………………………..</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4</w:t>
          </w:r>
          <w:r w:rsidR="00B80AFF" w:rsidRPr="00B80AFF">
            <w:rPr>
              <w:rFonts w:asciiTheme="minorHAnsi" w:hAnsiTheme="minorHAnsi" w:cstheme="minorHAnsi"/>
              <w:b/>
              <w:sz w:val="20"/>
              <w:szCs w:val="20"/>
            </w:rPr>
            <w:t>.</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5</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C</w:t>
            </w:r>
            <w:r w:rsidR="00B80AFF" w:rsidRPr="00B80AFF">
              <w:rPr>
                <w:rFonts w:asciiTheme="minorHAnsi" w:eastAsiaTheme="minorEastAsia" w:hAnsiTheme="minorHAnsi" w:cstheme="minorHAnsi"/>
                <w:b/>
                <w:bCs/>
                <w:kern w:val="2"/>
                <w:sz w:val="20"/>
                <w:szCs w:val="20"/>
                <w:lang w:eastAsia="es-AR"/>
              </w:rPr>
              <w:t xml:space="preserve"> Estampado</w:t>
            </w:r>
            <w:r w:rsidR="00B80AFF">
              <w:rPr>
                <w:rFonts w:asciiTheme="minorHAnsi" w:eastAsiaTheme="minorEastAsia" w:hAnsiTheme="minorHAnsi" w:cstheme="minorHAnsi"/>
                <w:b/>
                <w:bCs/>
                <w:kern w:val="2"/>
                <w:sz w:val="20"/>
                <w:szCs w:val="20"/>
                <w:lang w:eastAsia="es-AR"/>
              </w:rPr>
              <w:t>…………………………………………..</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5</w:t>
          </w:r>
          <w:r w:rsidR="00B80AFF" w:rsidRPr="00B80AFF">
            <w:rPr>
              <w:rFonts w:asciiTheme="minorHAnsi" w:hAnsiTheme="minorHAnsi" w:cstheme="minorHAnsi"/>
              <w:b/>
              <w:sz w:val="20"/>
              <w:szCs w:val="20"/>
            </w:rPr>
            <w:t>.</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4.6.</w:t>
            </w:r>
            <w:r w:rsidR="00B80AFF" w:rsidRPr="00B80AFF">
              <w:rPr>
                <w:rFonts w:asciiTheme="minorHAnsi" w:eastAsiaTheme="minorEastAsia" w:hAnsiTheme="minorHAnsi" w:cstheme="minorHAnsi"/>
                <w:b/>
                <w:bCs/>
                <w:kern w:val="2"/>
                <w:sz w:val="20"/>
                <w:szCs w:val="20"/>
                <w:lang w:eastAsia="es-AR"/>
              </w:rPr>
              <w:t xml:space="preserve"> Trabajos a realizar en SET CDM…………………………………………..</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bCs/>
              <w:sz w:val="20"/>
              <w:szCs w:val="20"/>
            </w:rPr>
            <w:t>…</w:t>
          </w:r>
          <w:r w:rsidR="00B80AFF">
            <w:rPr>
              <w:rFonts w:asciiTheme="minorHAnsi" w:hAnsiTheme="minorHAnsi" w:cstheme="minorHAnsi"/>
              <w:b/>
              <w:bCs/>
              <w:sz w:val="20"/>
              <w:szCs w:val="20"/>
            </w:rPr>
            <w:t>…..</w:t>
          </w:r>
          <w:r w:rsidR="00B80AFF" w:rsidRPr="00B80AFF">
            <w:rPr>
              <w:rFonts w:asciiTheme="minorHAnsi" w:hAnsiTheme="minorHAnsi" w:cstheme="minorHAnsi"/>
              <w:b/>
              <w:bCs/>
              <w:sz w:val="20"/>
              <w:szCs w:val="20"/>
            </w:rPr>
            <w:t>…...10</w:t>
          </w:r>
          <w:r w:rsidR="00B80AFF" w:rsidRPr="00B80AFF">
            <w:rPr>
              <w:rFonts w:asciiTheme="minorHAnsi" w:hAnsiTheme="minorHAnsi" w:cstheme="minorHAnsi"/>
              <w:b/>
              <w:sz w:val="20"/>
              <w:szCs w:val="20"/>
            </w:rPr>
            <w:t>0-1982-629493-ETP-4.</w:t>
          </w:r>
          <w:r w:rsidR="00B80AFF">
            <w:rPr>
              <w:rFonts w:asciiTheme="minorHAnsi" w:hAnsiTheme="minorHAnsi" w:cstheme="minorHAnsi"/>
              <w:b/>
              <w:sz w:val="20"/>
              <w:szCs w:val="20"/>
            </w:rPr>
            <w:t>6</w:t>
          </w:r>
          <w:r w:rsidR="00B80AFF" w:rsidRPr="00B80AFF">
            <w:rPr>
              <w:rFonts w:asciiTheme="minorHAnsi" w:hAnsiTheme="minorHAnsi" w:cstheme="minorHAnsi"/>
              <w:b/>
              <w:sz w:val="20"/>
              <w:szCs w:val="20"/>
            </w:rPr>
            <w:t>.</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7</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E</w:t>
            </w:r>
            <w:r w:rsidR="00B80AFF" w:rsidRPr="00B80AFF">
              <w:rPr>
                <w:rFonts w:asciiTheme="minorHAnsi" w:eastAsiaTheme="minorEastAsia" w:hAnsiTheme="minorHAnsi" w:cstheme="minorHAnsi"/>
                <w:b/>
                <w:bCs/>
                <w:kern w:val="2"/>
                <w:sz w:val="20"/>
                <w:szCs w:val="20"/>
                <w:lang w:eastAsia="es-AR"/>
              </w:rPr>
              <w:t xml:space="preserve"> </w:t>
            </w:r>
            <w:r w:rsidR="00B80AFF">
              <w:rPr>
                <w:rFonts w:asciiTheme="minorHAnsi" w:eastAsiaTheme="minorEastAsia" w:hAnsiTheme="minorHAnsi" w:cstheme="minorHAnsi"/>
                <w:b/>
                <w:bCs/>
                <w:kern w:val="2"/>
                <w:sz w:val="20"/>
                <w:szCs w:val="20"/>
                <w:lang w:eastAsia="es-AR"/>
              </w:rPr>
              <w:t>COAT………….………………………………………..</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7</w:t>
          </w:r>
          <w:r w:rsidR="00B80AFF" w:rsidRPr="00B80AFF">
            <w:rPr>
              <w:rFonts w:asciiTheme="minorHAnsi" w:hAnsiTheme="minorHAnsi" w:cstheme="minorHAnsi"/>
              <w:b/>
              <w:sz w:val="20"/>
              <w:szCs w:val="20"/>
            </w:rPr>
            <w:t>.</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8</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Esmalte…………………………………………………..</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8</w:t>
          </w:r>
          <w:r w:rsidR="00B80AFF" w:rsidRPr="00B80AFF">
            <w:rPr>
              <w:rFonts w:asciiTheme="minorHAnsi" w:hAnsiTheme="minorHAnsi" w:cstheme="minorHAnsi"/>
              <w:b/>
              <w:sz w:val="20"/>
              <w:szCs w:val="20"/>
            </w:rPr>
            <w:t>.</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9</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M1………………....……………………………………..</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9</w:t>
          </w:r>
          <w:r w:rsidR="00B80AFF" w:rsidRPr="00B80AFF">
            <w:rPr>
              <w:rFonts w:asciiTheme="minorHAnsi" w:hAnsiTheme="minorHAnsi" w:cstheme="minorHAnsi"/>
              <w:b/>
              <w:sz w:val="20"/>
              <w:szCs w:val="20"/>
            </w:rPr>
            <w:t>.</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10</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M2……………....…………………………………....</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10.</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11</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M3………………....………………………………....</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11.</w:t>
          </w:r>
          <w:r w:rsidR="00B80AFF">
            <w:rPr>
              <w:rFonts w:asciiTheme="minorHAnsi" w:hAnsiTheme="minorHAnsi" w:cstheme="minorHAnsi"/>
              <w:b/>
              <w:sz w:val="20"/>
              <w:szCs w:val="20"/>
            </w:rPr>
            <w:br/>
          </w:r>
          <w:hyperlink w:anchor="_Toc207957041" w:history="1">
            <w:r w:rsidR="00B80AFF" w:rsidRPr="00B80AFF">
              <w:rPr>
                <w:rStyle w:val="Hipervnculo"/>
                <w:rFonts w:asciiTheme="minorHAnsi" w:hAnsiTheme="minorHAnsi" w:cstheme="minorHAnsi"/>
                <w:b/>
                <w:bCs/>
                <w:sz w:val="20"/>
                <w:szCs w:val="20"/>
              </w:rPr>
              <w:t>4.</w:t>
            </w:r>
            <w:r w:rsidR="00B80AFF">
              <w:rPr>
                <w:rStyle w:val="Hipervnculo"/>
                <w:rFonts w:asciiTheme="minorHAnsi" w:hAnsiTheme="minorHAnsi" w:cstheme="minorHAnsi"/>
                <w:b/>
                <w:bCs/>
                <w:sz w:val="20"/>
                <w:szCs w:val="20"/>
              </w:rPr>
              <w:t>12</w:t>
            </w:r>
            <w:r w:rsidR="00B80AFF" w:rsidRPr="00B80AFF">
              <w:rPr>
                <w:rStyle w:val="Hipervnculo"/>
                <w:rFonts w:asciiTheme="minorHAnsi" w:hAnsiTheme="minorHAnsi" w:cstheme="minorHAnsi"/>
                <w:b/>
                <w:bCs/>
                <w:sz w:val="20"/>
                <w:szCs w:val="20"/>
              </w:rPr>
              <w:t>.</w:t>
            </w:r>
            <w:r w:rsidR="00B80AFF" w:rsidRPr="00B80AFF">
              <w:rPr>
                <w:rFonts w:asciiTheme="minorHAnsi" w:eastAsiaTheme="minorEastAsia" w:hAnsiTheme="minorHAnsi" w:cstheme="minorHAnsi"/>
                <w:b/>
                <w:bCs/>
                <w:kern w:val="2"/>
                <w:sz w:val="20"/>
                <w:szCs w:val="20"/>
                <w:lang w:eastAsia="es-AR"/>
              </w:rPr>
              <w:t xml:space="preserve"> Trabajos a realizar en SET </w:t>
            </w:r>
            <w:r w:rsidR="00B80AFF">
              <w:rPr>
                <w:rFonts w:asciiTheme="minorHAnsi" w:eastAsiaTheme="minorEastAsia" w:hAnsiTheme="minorHAnsi" w:cstheme="minorHAnsi"/>
                <w:b/>
                <w:bCs/>
                <w:kern w:val="2"/>
                <w:sz w:val="20"/>
                <w:szCs w:val="20"/>
                <w:lang w:eastAsia="es-AR"/>
              </w:rPr>
              <w:t>SERV GENERALES………………....…………....</w:t>
            </w:r>
            <w:r w:rsidR="00B80AFF" w:rsidRPr="00B80AFF">
              <w:rPr>
                <w:rFonts w:asciiTheme="minorHAnsi" w:hAnsiTheme="minorHAnsi" w:cstheme="minorHAnsi"/>
                <w:b/>
                <w:bCs/>
                <w:webHidden/>
                <w:sz w:val="20"/>
                <w:szCs w:val="20"/>
              </w:rPr>
              <w:t>..…</w:t>
            </w:r>
          </w:hyperlink>
          <w:r w:rsidR="00B80AFF" w:rsidRPr="00B80AFF">
            <w:rPr>
              <w:rFonts w:asciiTheme="minorHAnsi" w:hAnsiTheme="minorHAnsi" w:cstheme="minorHAnsi"/>
              <w:b/>
              <w:sz w:val="20"/>
              <w:szCs w:val="20"/>
            </w:rPr>
            <w:t>100-1982-629493-ETP-4.</w:t>
          </w:r>
          <w:r w:rsidR="00B80AFF">
            <w:rPr>
              <w:rFonts w:asciiTheme="minorHAnsi" w:hAnsiTheme="minorHAnsi" w:cstheme="minorHAnsi"/>
              <w:b/>
              <w:sz w:val="20"/>
              <w:szCs w:val="20"/>
            </w:rPr>
            <w:t>12.</w:t>
          </w:r>
        </w:p>
        <w:p w:rsidR="00B80AFF" w:rsidRPr="008340DA" w:rsidRDefault="00B80AFF" w:rsidP="008340DA">
          <w:pPr>
            <w:rPr>
              <w:rFonts w:cstheme="minorHAnsi"/>
              <w:b/>
              <w:bCs/>
              <w:sz w:val="20"/>
              <w:szCs w:val="20"/>
            </w:rPr>
          </w:pPr>
          <w:r w:rsidRPr="00B80AFF">
            <w:rPr>
              <w:rFonts w:cstheme="minorHAnsi"/>
              <w:b/>
              <w:sz w:val="20"/>
              <w:szCs w:val="20"/>
            </w:rPr>
            <w:t>Plano de Chimeneas de Ventilacion Natural……</w:t>
          </w:r>
          <w:r>
            <w:rPr>
              <w:rFonts w:cstheme="minorHAnsi"/>
              <w:b/>
              <w:sz w:val="20"/>
              <w:szCs w:val="20"/>
            </w:rPr>
            <w:t>…………………</w:t>
          </w:r>
          <w:r w:rsidR="008340DA">
            <w:rPr>
              <w:rFonts w:cstheme="minorHAnsi"/>
              <w:b/>
              <w:sz w:val="20"/>
              <w:szCs w:val="20"/>
            </w:rPr>
            <w:t>……………………</w:t>
          </w:r>
          <w:r>
            <w:rPr>
              <w:rFonts w:cstheme="minorHAnsi"/>
              <w:b/>
              <w:sz w:val="20"/>
              <w:szCs w:val="20"/>
            </w:rPr>
            <w:t>……….</w:t>
          </w:r>
          <w:r w:rsidRPr="000D3857">
            <w:rPr>
              <w:rFonts w:cstheme="minorHAnsi"/>
              <w:b/>
              <w:sz w:val="20"/>
              <w:szCs w:val="20"/>
            </w:rPr>
            <w:t>100-1982-629493-</w:t>
          </w:r>
          <w:r w:rsidRPr="000D3857">
            <w:rPr>
              <w:rFonts w:cstheme="minorHAnsi"/>
              <w:b/>
              <w:bCs/>
              <w:sz w:val="20"/>
              <w:szCs w:val="20"/>
            </w:rPr>
            <w:t>CVM</w:t>
          </w:r>
          <w:r>
            <w:rPr>
              <w:rFonts w:cstheme="minorHAnsi"/>
              <w:b/>
              <w:bCs/>
              <w:sz w:val="20"/>
              <w:szCs w:val="20"/>
            </w:rPr>
            <w:br/>
            <w:t>Diagrama Unifilar y Esquema Funcional de Tablero</w:t>
          </w:r>
          <w:r w:rsidR="00D763E8">
            <w:rPr>
              <w:rFonts w:cstheme="minorHAnsi"/>
              <w:b/>
              <w:bCs/>
              <w:sz w:val="20"/>
              <w:szCs w:val="20"/>
            </w:rPr>
            <w:t>s</w:t>
          </w:r>
          <w:r>
            <w:rPr>
              <w:rFonts w:cstheme="minorHAnsi"/>
              <w:b/>
              <w:bCs/>
              <w:sz w:val="20"/>
              <w:szCs w:val="20"/>
            </w:rPr>
            <w:t xml:space="preserve"> </w:t>
          </w:r>
          <w:r w:rsidR="008340DA">
            <w:rPr>
              <w:rFonts w:cstheme="minorHAnsi"/>
              <w:b/>
              <w:bCs/>
              <w:sz w:val="20"/>
              <w:szCs w:val="20"/>
            </w:rPr>
            <w:t xml:space="preserve">de </w:t>
          </w:r>
          <w:r>
            <w:rPr>
              <w:rFonts w:cstheme="minorHAnsi"/>
              <w:b/>
              <w:bCs/>
              <w:sz w:val="20"/>
              <w:szCs w:val="20"/>
            </w:rPr>
            <w:t>Ventilacion</w:t>
          </w:r>
          <w:r w:rsidR="00D763E8">
            <w:rPr>
              <w:rFonts w:cstheme="minorHAnsi"/>
              <w:b/>
              <w:bCs/>
              <w:sz w:val="20"/>
              <w:szCs w:val="20"/>
            </w:rPr>
            <w:t>.</w:t>
          </w:r>
          <w:r w:rsidR="008340DA">
            <w:rPr>
              <w:rFonts w:cstheme="minorHAnsi"/>
              <w:b/>
              <w:bCs/>
              <w:sz w:val="20"/>
              <w:szCs w:val="20"/>
            </w:rPr>
            <w:t>..</w:t>
          </w:r>
          <w:r w:rsidRPr="000D3857">
            <w:rPr>
              <w:rFonts w:cstheme="minorHAnsi"/>
              <w:b/>
              <w:sz w:val="20"/>
              <w:szCs w:val="20"/>
            </w:rPr>
            <w:t>100-1982-629493-</w:t>
          </w:r>
          <w:r w:rsidRPr="000D3857">
            <w:rPr>
              <w:rFonts w:cstheme="minorHAnsi"/>
              <w:b/>
              <w:bCs/>
              <w:sz w:val="20"/>
              <w:szCs w:val="20"/>
            </w:rPr>
            <w:t>DU_EF_TS-VEN</w:t>
          </w:r>
          <w:r w:rsidR="008340DA">
            <w:rPr>
              <w:rFonts w:cstheme="minorHAnsi"/>
              <w:b/>
              <w:bCs/>
              <w:sz w:val="20"/>
              <w:szCs w:val="20"/>
            </w:rPr>
            <w:br/>
            <w:t>Memoria de Calculo……………………………………………………………………………..……………</w:t>
          </w:r>
          <w:r w:rsidR="008340DA" w:rsidRPr="000D3857">
            <w:rPr>
              <w:rFonts w:cstheme="minorHAnsi"/>
              <w:b/>
              <w:sz w:val="20"/>
              <w:szCs w:val="20"/>
            </w:rPr>
            <w:t>100-1982-629493-</w:t>
          </w:r>
          <w:r w:rsidR="008340DA" w:rsidRPr="000D3857">
            <w:rPr>
              <w:rFonts w:cstheme="minorHAnsi"/>
              <w:b/>
              <w:bCs/>
              <w:sz w:val="20"/>
              <w:szCs w:val="20"/>
            </w:rPr>
            <w:t>MC</w:t>
          </w:r>
        </w:p>
        <w:p w:rsidR="00B80AFF" w:rsidRPr="008340DA" w:rsidRDefault="00EF5122" w:rsidP="008340DA">
          <w:pPr>
            <w:rPr>
              <w:rFonts w:cstheme="minorHAnsi"/>
              <w:sz w:val="20"/>
              <w:szCs w:val="20"/>
            </w:rPr>
          </w:pPr>
          <w:r w:rsidRPr="00B80AFF">
            <w:rPr>
              <w:rFonts w:cstheme="minorHAnsi"/>
              <w:b/>
              <w:bCs/>
              <w:sz w:val="20"/>
              <w:szCs w:val="20"/>
              <w:lang w:val="es-ES"/>
            </w:rPr>
            <w:fldChar w:fldCharType="end"/>
          </w:r>
        </w:p>
      </w:sdtContent>
    </w:sdt>
    <w:p w:rsidR="007F3E74" w:rsidRDefault="008340DA" w:rsidP="000D3857">
      <w:pPr>
        <w:ind w:left="1068"/>
        <w:jc w:val="both"/>
        <w:rPr>
          <w:rFonts w:cstheme="minorHAnsi"/>
          <w:b/>
          <w:sz w:val="20"/>
          <w:szCs w:val="20"/>
        </w:rPr>
      </w:pPr>
      <w:r>
        <w:rPr>
          <w:rFonts w:cstheme="minorHAnsi"/>
          <w:b/>
          <w:sz w:val="20"/>
          <w:szCs w:val="20"/>
        </w:rPr>
        <w:br/>
      </w:r>
      <w:r>
        <w:rPr>
          <w:rFonts w:cstheme="minorHAnsi"/>
          <w:b/>
          <w:sz w:val="20"/>
          <w:szCs w:val="20"/>
        </w:rPr>
        <w:br/>
      </w:r>
      <w:r>
        <w:rPr>
          <w:rFonts w:cstheme="minorHAnsi"/>
          <w:b/>
          <w:sz w:val="20"/>
          <w:szCs w:val="20"/>
        </w:rPr>
        <w:br/>
      </w:r>
      <w:r>
        <w:rPr>
          <w:rFonts w:cstheme="minorHAnsi"/>
          <w:b/>
          <w:sz w:val="20"/>
          <w:szCs w:val="20"/>
        </w:rPr>
        <w:br/>
      </w:r>
    </w:p>
    <w:p w:rsidR="008340DA" w:rsidRPr="000D3857" w:rsidRDefault="008340DA" w:rsidP="000D3857">
      <w:pPr>
        <w:ind w:left="1068"/>
        <w:jc w:val="both"/>
        <w:rPr>
          <w:rFonts w:cstheme="minorHAnsi"/>
          <w:sz w:val="20"/>
          <w:szCs w:val="20"/>
        </w:rPr>
      </w:pPr>
    </w:p>
    <w:p w:rsidR="007F3E74" w:rsidRPr="000D3857" w:rsidRDefault="007F3E74" w:rsidP="000D3857">
      <w:pPr>
        <w:ind w:left="1068"/>
        <w:jc w:val="both"/>
        <w:rPr>
          <w:rFonts w:cstheme="minorHAnsi"/>
          <w:b/>
          <w:sz w:val="20"/>
          <w:szCs w:val="20"/>
        </w:rPr>
      </w:pPr>
    </w:p>
    <w:p w:rsidR="008340DA" w:rsidRPr="000D3857" w:rsidRDefault="008340DA" w:rsidP="000D3857">
      <w:pPr>
        <w:jc w:val="both"/>
        <w:rPr>
          <w:rFonts w:cstheme="minorHAnsi"/>
          <w:b/>
          <w:sz w:val="20"/>
          <w:szCs w:val="20"/>
        </w:rPr>
      </w:pPr>
    </w:p>
    <w:p w:rsidR="007F3E74" w:rsidRPr="000D3857" w:rsidRDefault="008340DA" w:rsidP="00362514">
      <w:pPr>
        <w:rPr>
          <w:rFonts w:cstheme="minorHAnsi"/>
          <w:sz w:val="20"/>
          <w:szCs w:val="20"/>
        </w:rPr>
      </w:pPr>
      <w:r>
        <w:rPr>
          <w:rFonts w:cstheme="minorHAnsi"/>
          <w:sz w:val="20"/>
          <w:szCs w:val="20"/>
        </w:rPr>
        <w:br w:type="page"/>
      </w:r>
    </w:p>
    <w:p w:rsidR="000B415A" w:rsidRPr="000D3857" w:rsidRDefault="007F3E74" w:rsidP="000D3857">
      <w:pPr>
        <w:spacing w:line="276" w:lineRule="auto"/>
        <w:ind w:right="-406"/>
        <w:jc w:val="both"/>
        <w:outlineLvl w:val="1"/>
        <w:rPr>
          <w:rFonts w:eastAsia="Times New Roman" w:cstheme="minorHAnsi"/>
          <w:b/>
          <w:kern w:val="0"/>
          <w:sz w:val="20"/>
          <w:szCs w:val="20"/>
          <w:lang w:eastAsia="pt-BR"/>
        </w:rPr>
      </w:pPr>
      <w:bookmarkStart w:id="344" w:name="_Toc207873852"/>
      <w:bookmarkStart w:id="345" w:name="_Toc207874018"/>
      <w:bookmarkStart w:id="346" w:name="_Toc207874164"/>
      <w:bookmarkStart w:id="347" w:name="_Toc207960113"/>
      <w:r w:rsidRPr="000D3857">
        <w:rPr>
          <w:rFonts w:eastAsia="Times New Roman" w:cstheme="minorHAnsi"/>
          <w:b/>
          <w:kern w:val="0"/>
          <w:sz w:val="20"/>
          <w:szCs w:val="20"/>
          <w:lang w:eastAsia="pt-BR"/>
        </w:rPr>
        <w:lastRenderedPageBreak/>
        <w:t xml:space="preserve">5. </w:t>
      </w:r>
      <w:bookmarkEnd w:id="344"/>
      <w:bookmarkEnd w:id="345"/>
      <w:bookmarkEnd w:id="346"/>
      <w:r w:rsidR="000D3857" w:rsidRPr="000D3857">
        <w:rPr>
          <w:rFonts w:eastAsia="Times New Roman" w:cstheme="minorHAnsi"/>
          <w:b/>
          <w:kern w:val="0"/>
          <w:sz w:val="20"/>
          <w:szCs w:val="20"/>
          <w:lang w:eastAsia="pt-BR"/>
        </w:rPr>
        <w:t>Anexos</w:t>
      </w:r>
      <w:bookmarkEnd w:id="347"/>
    </w:p>
    <w:p w:rsidR="00D67127" w:rsidRPr="000D3857" w:rsidRDefault="000D3857" w:rsidP="000D3857">
      <w:pPr>
        <w:pStyle w:val="Ttulo1"/>
        <w:jc w:val="both"/>
        <w:rPr>
          <w:rFonts w:asciiTheme="minorHAnsi" w:hAnsiTheme="minorHAnsi" w:cstheme="minorHAnsi"/>
          <w:sz w:val="20"/>
          <w:szCs w:val="20"/>
        </w:rPr>
      </w:pPr>
      <w:bookmarkStart w:id="348" w:name="_Toc207957106"/>
      <w:bookmarkStart w:id="349" w:name="_Toc207960114"/>
      <w:r w:rsidRPr="000D3857">
        <w:rPr>
          <w:rFonts w:asciiTheme="minorHAnsi" w:hAnsiTheme="minorHAnsi" w:cstheme="minorHAnsi"/>
          <w:sz w:val="20"/>
          <w:szCs w:val="20"/>
        </w:rPr>
        <w:t>Certificado de visita de obra</w:t>
      </w:r>
      <w:bookmarkEnd w:id="348"/>
      <w:bookmarkEnd w:id="349"/>
    </w:p>
    <w:p w:rsidR="0086749F" w:rsidRPr="000D3857" w:rsidRDefault="0086749F" w:rsidP="000D3857">
      <w:pPr>
        <w:spacing w:line="276" w:lineRule="auto"/>
        <w:ind w:right="351"/>
        <w:jc w:val="both"/>
        <w:rPr>
          <w:rFonts w:cstheme="minorHAnsi"/>
          <w:color w:val="3333FF"/>
          <w:sz w:val="20"/>
          <w:szCs w:val="20"/>
        </w:rPr>
      </w:pPr>
    </w:p>
    <w:p w:rsidR="0086749F" w:rsidRPr="000D3857" w:rsidRDefault="00144267" w:rsidP="000D3857">
      <w:pPr>
        <w:spacing w:line="276" w:lineRule="auto"/>
        <w:ind w:left="-426" w:right="351"/>
        <w:jc w:val="both"/>
        <w:rPr>
          <w:rFonts w:cstheme="minorHAnsi"/>
          <w:color w:val="3333FF"/>
          <w:sz w:val="20"/>
          <w:szCs w:val="20"/>
        </w:rPr>
      </w:pPr>
      <w:r w:rsidRPr="000D3857">
        <w:rPr>
          <w:rFonts w:cstheme="minorHAnsi"/>
          <w:noProof/>
          <w:sz w:val="20"/>
          <w:szCs w:val="20"/>
          <w:lang w:eastAsia="es-AR"/>
        </w:rPr>
        <w:drawing>
          <wp:inline distT="0" distB="0" distL="0" distR="0">
            <wp:extent cx="6114170" cy="5991225"/>
            <wp:effectExtent l="0" t="0" r="1270" b="0"/>
            <wp:docPr id="135223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32465" name=""/>
                    <pic:cNvPicPr/>
                  </pic:nvPicPr>
                  <pic:blipFill>
                    <a:blip r:embed="rId17" cstate="print"/>
                    <a:stretch>
                      <a:fillRect/>
                    </a:stretch>
                  </pic:blipFill>
                  <pic:spPr>
                    <a:xfrm>
                      <a:off x="0" y="0"/>
                      <a:ext cx="6118037" cy="5995014"/>
                    </a:xfrm>
                    <a:prstGeom prst="rect">
                      <a:avLst/>
                    </a:prstGeom>
                  </pic:spPr>
                </pic:pic>
              </a:graphicData>
            </a:graphic>
          </wp:inline>
        </w:drawing>
      </w:r>
    </w:p>
    <w:p w:rsidR="002B2A62" w:rsidRPr="000D3857" w:rsidRDefault="002B2A62"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CC6EBE" w:rsidRPr="000D3857" w:rsidRDefault="000D3857" w:rsidP="000D3857">
      <w:pPr>
        <w:pStyle w:val="Ttulo1"/>
        <w:jc w:val="both"/>
        <w:rPr>
          <w:rFonts w:asciiTheme="minorHAnsi" w:hAnsiTheme="minorHAnsi" w:cstheme="minorHAnsi"/>
          <w:sz w:val="20"/>
          <w:szCs w:val="20"/>
        </w:rPr>
      </w:pPr>
      <w:bookmarkStart w:id="350" w:name="_Toc198110929"/>
      <w:bookmarkStart w:id="351" w:name="_Toc207873854"/>
      <w:bookmarkStart w:id="352" w:name="_Toc207874020"/>
      <w:bookmarkStart w:id="353" w:name="_Toc207874166"/>
      <w:bookmarkStart w:id="354" w:name="_Toc207957107"/>
      <w:bookmarkStart w:id="355" w:name="_Toc207960115"/>
      <w:r w:rsidRPr="000D3857">
        <w:rPr>
          <w:rFonts w:asciiTheme="minorHAnsi" w:hAnsiTheme="minorHAnsi" w:cstheme="minorHAnsi"/>
          <w:sz w:val="20"/>
          <w:szCs w:val="20"/>
        </w:rPr>
        <w:t>Cartel de obra</w:t>
      </w:r>
      <w:r w:rsidR="00CC6EBE" w:rsidRPr="000D3857">
        <w:rPr>
          <w:rFonts w:asciiTheme="minorHAnsi" w:hAnsiTheme="minorHAnsi" w:cstheme="minorHAnsi"/>
          <w:sz w:val="20"/>
          <w:szCs w:val="20"/>
        </w:rPr>
        <w:t xml:space="preserve"> (</w:t>
      </w:r>
      <w:r w:rsidRPr="000D3857">
        <w:rPr>
          <w:rFonts w:asciiTheme="minorHAnsi" w:hAnsiTheme="minorHAnsi" w:cstheme="minorHAnsi"/>
          <w:sz w:val="20"/>
          <w:szCs w:val="20"/>
        </w:rPr>
        <w:t>a ubicar en una cartelera al ingreso de la obra</w:t>
      </w:r>
      <w:r w:rsidR="00CC6EBE" w:rsidRPr="000D3857">
        <w:rPr>
          <w:rFonts w:asciiTheme="minorHAnsi" w:hAnsiTheme="minorHAnsi" w:cstheme="minorHAnsi"/>
          <w:sz w:val="20"/>
          <w:szCs w:val="20"/>
        </w:rPr>
        <w:t>)</w:t>
      </w:r>
      <w:bookmarkEnd w:id="350"/>
      <w:bookmarkEnd w:id="351"/>
      <w:bookmarkEnd w:id="352"/>
      <w:bookmarkEnd w:id="353"/>
      <w:bookmarkEnd w:id="354"/>
      <w:bookmarkEnd w:id="355"/>
    </w:p>
    <w:p w:rsidR="00400BED" w:rsidRPr="000D3857" w:rsidRDefault="00EB4B6C" w:rsidP="000D3857">
      <w:pPr>
        <w:spacing w:line="276" w:lineRule="auto"/>
        <w:ind w:right="351"/>
        <w:jc w:val="both"/>
        <w:rPr>
          <w:rFonts w:cstheme="minorHAnsi"/>
          <w:color w:val="3333FF"/>
          <w:sz w:val="20"/>
          <w:szCs w:val="20"/>
        </w:rPr>
      </w:pPr>
      <w:r w:rsidRPr="000D3857">
        <w:rPr>
          <w:rFonts w:cstheme="minorHAnsi"/>
          <w:noProof/>
          <w:color w:val="3333FF"/>
          <w:sz w:val="20"/>
          <w:szCs w:val="20"/>
          <w:lang w:eastAsia="es-AR"/>
        </w:rPr>
        <w:lastRenderedPageBreak/>
        <w:drawing>
          <wp:anchor distT="0" distB="0" distL="114300" distR="114300" simplePos="0" relativeHeight="251718671" behindDoc="0" locked="0" layoutInCell="1" allowOverlap="1">
            <wp:simplePos x="0" y="0"/>
            <wp:positionH relativeFrom="column">
              <wp:posOffset>207010</wp:posOffset>
            </wp:positionH>
            <wp:positionV relativeFrom="paragraph">
              <wp:posOffset>295910</wp:posOffset>
            </wp:positionV>
            <wp:extent cx="4910455" cy="3672205"/>
            <wp:effectExtent l="0" t="0" r="4445" b="4445"/>
            <wp:wrapSquare wrapText="bothSides"/>
            <wp:docPr id="1164563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63767"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0455" cy="3672205"/>
                    </a:xfrm>
                    <a:prstGeom prst="rect">
                      <a:avLst/>
                    </a:prstGeom>
                  </pic:spPr>
                </pic:pic>
              </a:graphicData>
            </a:graphic>
          </wp:anchor>
        </w:drawing>
      </w:r>
    </w:p>
    <w:p w:rsidR="00400BED" w:rsidRPr="000D3857" w:rsidRDefault="00400BED" w:rsidP="000D3857">
      <w:pPr>
        <w:spacing w:line="276" w:lineRule="auto"/>
        <w:ind w:right="351"/>
        <w:jc w:val="both"/>
        <w:rPr>
          <w:rFonts w:cstheme="minorHAnsi"/>
          <w:color w:val="3333FF"/>
          <w:sz w:val="20"/>
          <w:szCs w:val="20"/>
        </w:rPr>
      </w:pPr>
    </w:p>
    <w:p w:rsidR="00400BED" w:rsidRPr="000D3857" w:rsidRDefault="000D3857" w:rsidP="000D3857">
      <w:pPr>
        <w:spacing w:line="276" w:lineRule="auto"/>
        <w:ind w:right="351"/>
        <w:jc w:val="both"/>
        <w:rPr>
          <w:rFonts w:eastAsia="Times New Roman" w:cstheme="minorHAnsi"/>
          <w:b/>
          <w:kern w:val="0"/>
          <w:sz w:val="20"/>
          <w:szCs w:val="20"/>
          <w:lang w:eastAsia="pt-BR"/>
        </w:rPr>
      </w:pPr>
      <w:r w:rsidRPr="000D3857">
        <w:rPr>
          <w:rFonts w:eastAsia="Times New Roman" w:cstheme="minorHAnsi"/>
          <w:b/>
          <w:kern w:val="0"/>
          <w:sz w:val="20"/>
          <w:szCs w:val="20"/>
          <w:lang w:eastAsia="pt-BR"/>
        </w:rPr>
        <w:t>Carteles que deben acompañar</w:t>
      </w:r>
    </w:p>
    <w:p w:rsidR="00400BED" w:rsidRPr="000D3857" w:rsidRDefault="00A843C2" w:rsidP="000D3857">
      <w:pPr>
        <w:spacing w:line="276" w:lineRule="auto"/>
        <w:ind w:right="351"/>
        <w:jc w:val="both"/>
        <w:rPr>
          <w:rFonts w:cstheme="minorHAnsi"/>
          <w:color w:val="3333FF"/>
          <w:sz w:val="20"/>
          <w:szCs w:val="20"/>
        </w:rPr>
      </w:pPr>
      <w:r w:rsidRPr="000D3857">
        <w:rPr>
          <w:rFonts w:cstheme="minorHAnsi"/>
          <w:noProof/>
          <w:color w:val="3333FF"/>
          <w:sz w:val="20"/>
          <w:szCs w:val="20"/>
          <w:lang w:eastAsia="es-AR"/>
        </w:rPr>
        <w:drawing>
          <wp:anchor distT="0" distB="0" distL="114300" distR="114300" simplePos="0" relativeHeight="251719695" behindDoc="0" locked="0" layoutInCell="1" allowOverlap="1">
            <wp:simplePos x="0" y="0"/>
            <wp:positionH relativeFrom="margin">
              <wp:align>center</wp:align>
            </wp:positionH>
            <wp:positionV relativeFrom="paragraph">
              <wp:posOffset>9855</wp:posOffset>
            </wp:positionV>
            <wp:extent cx="4514883" cy="3028972"/>
            <wp:effectExtent l="0" t="0" r="0" b="0"/>
            <wp:wrapSquare wrapText="bothSides"/>
            <wp:docPr id="105412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1975"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4883" cy="3028972"/>
                    </a:xfrm>
                    <a:prstGeom prst="rect">
                      <a:avLst/>
                    </a:prstGeom>
                  </pic:spPr>
                </pic:pic>
              </a:graphicData>
            </a:graphic>
          </wp:anchor>
        </w:drawing>
      </w: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EB3649" w:rsidP="000D3857">
      <w:pPr>
        <w:spacing w:line="276" w:lineRule="auto"/>
        <w:ind w:right="351"/>
        <w:jc w:val="both"/>
        <w:rPr>
          <w:rFonts w:cstheme="minorHAnsi"/>
          <w:color w:val="3333FF"/>
          <w:sz w:val="20"/>
          <w:szCs w:val="20"/>
        </w:rPr>
      </w:pPr>
      <w:r w:rsidRPr="000D3857">
        <w:rPr>
          <w:rFonts w:cstheme="minorHAnsi"/>
          <w:noProof/>
          <w:color w:val="3333FF"/>
          <w:sz w:val="20"/>
          <w:szCs w:val="20"/>
          <w:lang w:eastAsia="es-AR"/>
        </w:rPr>
        <w:drawing>
          <wp:anchor distT="0" distB="0" distL="114300" distR="114300" simplePos="0" relativeHeight="251720719" behindDoc="0" locked="0" layoutInCell="1" allowOverlap="1">
            <wp:simplePos x="0" y="0"/>
            <wp:positionH relativeFrom="column">
              <wp:posOffset>2515</wp:posOffset>
            </wp:positionH>
            <wp:positionV relativeFrom="paragraph">
              <wp:posOffset>-787</wp:posOffset>
            </wp:positionV>
            <wp:extent cx="5429250" cy="3667125"/>
            <wp:effectExtent l="0" t="0" r="0" b="9525"/>
            <wp:wrapSquare wrapText="bothSides"/>
            <wp:docPr id="1029846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0" cy="3667125"/>
                    </a:xfrm>
                    <a:prstGeom prst="rect">
                      <a:avLst/>
                    </a:prstGeom>
                    <a:noFill/>
                  </pic:spPr>
                </pic:pic>
              </a:graphicData>
            </a:graphic>
          </wp:anchor>
        </w:drawing>
      </w: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400BED" w:rsidRPr="000D3857" w:rsidRDefault="00400BED" w:rsidP="000D3857">
      <w:pPr>
        <w:spacing w:line="276" w:lineRule="auto"/>
        <w:ind w:right="351"/>
        <w:jc w:val="both"/>
        <w:rPr>
          <w:rFonts w:cstheme="minorHAnsi"/>
          <w:color w:val="3333FF"/>
          <w:sz w:val="20"/>
          <w:szCs w:val="20"/>
        </w:rPr>
      </w:pPr>
    </w:p>
    <w:p w:rsidR="000D3857" w:rsidRPr="000D3857" w:rsidRDefault="000D3857" w:rsidP="000D3857">
      <w:pPr>
        <w:jc w:val="both"/>
        <w:rPr>
          <w:rFonts w:cstheme="minorHAnsi"/>
          <w:color w:val="3333FF"/>
          <w:sz w:val="20"/>
          <w:szCs w:val="20"/>
        </w:rPr>
      </w:pPr>
      <w:r w:rsidRPr="000D3857">
        <w:rPr>
          <w:rFonts w:cstheme="minorHAnsi"/>
          <w:color w:val="3333FF"/>
          <w:sz w:val="20"/>
          <w:szCs w:val="20"/>
        </w:rPr>
        <w:lastRenderedPageBreak/>
        <w:br w:type="page"/>
      </w:r>
    </w:p>
    <w:p w:rsidR="00ED7934" w:rsidRPr="000D3857" w:rsidRDefault="00ED7934" w:rsidP="000D3857">
      <w:pPr>
        <w:spacing w:line="276" w:lineRule="auto"/>
        <w:ind w:right="351"/>
        <w:jc w:val="both"/>
        <w:rPr>
          <w:rFonts w:cstheme="minorHAnsi"/>
          <w:color w:val="3333FF"/>
          <w:sz w:val="20"/>
          <w:szCs w:val="20"/>
        </w:rPr>
      </w:pPr>
    </w:p>
    <w:p w:rsidR="00E926D8" w:rsidRPr="000D3857" w:rsidRDefault="000D3857" w:rsidP="000D3857">
      <w:pPr>
        <w:pStyle w:val="Ttulo1"/>
        <w:jc w:val="both"/>
        <w:rPr>
          <w:rFonts w:asciiTheme="minorHAnsi" w:hAnsiTheme="minorHAnsi" w:cstheme="minorHAnsi"/>
          <w:sz w:val="20"/>
          <w:szCs w:val="20"/>
        </w:rPr>
      </w:pPr>
      <w:bookmarkStart w:id="356" w:name="_Toc207957108"/>
      <w:bookmarkStart w:id="357" w:name="_Toc207960116"/>
      <w:r w:rsidRPr="000D3857">
        <w:rPr>
          <w:rFonts w:asciiTheme="minorHAnsi" w:hAnsiTheme="minorHAnsi" w:cstheme="minorHAnsi"/>
          <w:sz w:val="20"/>
          <w:szCs w:val="20"/>
        </w:rPr>
        <w:t>Conocimiento de condiciones y especificaciones</w:t>
      </w:r>
      <w:bookmarkEnd w:id="356"/>
      <w:bookmarkEnd w:id="357"/>
    </w:p>
    <w:p w:rsidR="0081784F" w:rsidRPr="000D3857" w:rsidRDefault="0081784F" w:rsidP="000D3857">
      <w:pPr>
        <w:jc w:val="both"/>
        <w:rPr>
          <w:rFonts w:cstheme="minorHAnsi"/>
          <w:sz w:val="20"/>
          <w:szCs w:val="20"/>
          <w:lang w:eastAsia="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2"/>
        <w:gridCol w:w="1324"/>
        <w:gridCol w:w="2968"/>
      </w:tblGrid>
      <w:tr w:rsidR="00E926D8" w:rsidRPr="000D3857" w:rsidTr="00785705">
        <w:tc>
          <w:tcPr>
            <w:tcW w:w="4212" w:type="dxa"/>
          </w:tcPr>
          <w:p w:rsidR="00E926D8" w:rsidRPr="000D3857" w:rsidRDefault="00E926D8" w:rsidP="000D3857">
            <w:pPr>
              <w:jc w:val="both"/>
              <w:rPr>
                <w:rFonts w:cstheme="minorHAnsi"/>
                <w:sz w:val="20"/>
                <w:szCs w:val="20"/>
              </w:rPr>
            </w:pPr>
            <w:r w:rsidRPr="000D3857">
              <w:rPr>
                <w:rFonts w:cstheme="minorHAnsi"/>
                <w:sz w:val="20"/>
                <w:szCs w:val="20"/>
              </w:rPr>
              <w:t>Sres.: FORD ARGENTINA SCA</w:t>
            </w:r>
          </w:p>
        </w:tc>
        <w:tc>
          <w:tcPr>
            <w:tcW w:w="4292" w:type="dxa"/>
            <w:gridSpan w:val="2"/>
            <w:vAlign w:val="center"/>
          </w:tcPr>
          <w:p w:rsidR="00E926D8" w:rsidRPr="000D3857" w:rsidRDefault="00E926D8" w:rsidP="000D3857">
            <w:pPr>
              <w:jc w:val="both"/>
              <w:rPr>
                <w:rFonts w:cstheme="minorHAnsi"/>
                <w:sz w:val="20"/>
                <w:szCs w:val="20"/>
              </w:rPr>
            </w:pPr>
            <w:r w:rsidRPr="000D3857">
              <w:rPr>
                <w:rFonts w:cstheme="minorHAnsi"/>
                <w:sz w:val="20"/>
                <w:szCs w:val="20"/>
              </w:rPr>
              <w:t>Fecha: ……………………….</w:t>
            </w:r>
          </w:p>
        </w:tc>
      </w:tr>
      <w:tr w:rsidR="00E926D8" w:rsidRPr="000D3857" w:rsidTr="00785705">
        <w:tc>
          <w:tcPr>
            <w:tcW w:w="4212" w:type="dxa"/>
          </w:tcPr>
          <w:p w:rsidR="00E926D8" w:rsidRPr="000D3857" w:rsidRDefault="00E926D8" w:rsidP="000D3857">
            <w:pPr>
              <w:jc w:val="both"/>
              <w:rPr>
                <w:rFonts w:cstheme="minorHAnsi"/>
                <w:sz w:val="20"/>
                <w:szCs w:val="20"/>
              </w:rPr>
            </w:pPr>
            <w:r w:rsidRPr="000D3857">
              <w:rPr>
                <w:rFonts w:cstheme="minorHAnsi"/>
                <w:sz w:val="20"/>
                <w:szCs w:val="20"/>
              </w:rPr>
              <w:t>Ingeniería de Planta, Ford Land</w:t>
            </w:r>
          </w:p>
        </w:tc>
        <w:tc>
          <w:tcPr>
            <w:tcW w:w="4292" w:type="dxa"/>
            <w:gridSpan w:val="2"/>
            <w:vAlign w:val="center"/>
          </w:tcPr>
          <w:p w:rsidR="00E926D8" w:rsidRPr="000D3857" w:rsidRDefault="00E926D8" w:rsidP="000D3857">
            <w:pPr>
              <w:jc w:val="both"/>
              <w:rPr>
                <w:rFonts w:cstheme="minorHAnsi"/>
                <w:sz w:val="20"/>
                <w:szCs w:val="20"/>
              </w:rPr>
            </w:pPr>
            <w:r w:rsidRPr="000D3857">
              <w:rPr>
                <w:rFonts w:cstheme="minorHAnsi"/>
                <w:sz w:val="20"/>
                <w:szCs w:val="20"/>
              </w:rPr>
              <w:t>Gral. Pacheco, Buenos Aires</w:t>
            </w:r>
          </w:p>
        </w:tc>
      </w:tr>
      <w:tr w:rsidR="00E926D8" w:rsidRPr="000D3857" w:rsidTr="00785705">
        <w:tc>
          <w:tcPr>
            <w:tcW w:w="5536" w:type="dxa"/>
            <w:gridSpan w:val="2"/>
          </w:tcPr>
          <w:p w:rsidR="00E926D8" w:rsidRPr="000D3857" w:rsidRDefault="00E926D8" w:rsidP="000D3857">
            <w:pPr>
              <w:jc w:val="both"/>
              <w:rPr>
                <w:rFonts w:cstheme="minorHAnsi"/>
                <w:sz w:val="20"/>
                <w:szCs w:val="20"/>
              </w:rPr>
            </w:pPr>
            <w:r w:rsidRPr="000D3857">
              <w:rPr>
                <w:rFonts w:cstheme="minorHAnsi"/>
                <w:sz w:val="20"/>
                <w:szCs w:val="20"/>
              </w:rPr>
              <w:t xml:space="preserve">Obra: </w:t>
            </w:r>
            <w:r w:rsidR="00834137" w:rsidRPr="000D3857">
              <w:rPr>
                <w:rFonts w:cstheme="minorHAnsi"/>
                <w:sz w:val="20"/>
                <w:szCs w:val="20"/>
              </w:rPr>
              <w:t>Manufacturing Offices – Obra Eléctrica</w:t>
            </w:r>
          </w:p>
        </w:tc>
        <w:tc>
          <w:tcPr>
            <w:tcW w:w="2968" w:type="dxa"/>
            <w:vAlign w:val="center"/>
          </w:tcPr>
          <w:p w:rsidR="00E926D8" w:rsidRPr="000D3857" w:rsidRDefault="00E926D8" w:rsidP="000D3857">
            <w:pPr>
              <w:jc w:val="both"/>
              <w:rPr>
                <w:rFonts w:cstheme="minorHAnsi"/>
                <w:sz w:val="20"/>
                <w:szCs w:val="20"/>
              </w:rPr>
            </w:pPr>
          </w:p>
        </w:tc>
      </w:tr>
    </w:tbl>
    <w:p w:rsidR="00E926D8" w:rsidRPr="000D3857" w:rsidRDefault="00E926D8" w:rsidP="000D3857">
      <w:pPr>
        <w:jc w:val="both"/>
        <w:rPr>
          <w:rFonts w:cstheme="minorHAnsi"/>
          <w:sz w:val="20"/>
          <w:szCs w:val="20"/>
        </w:rPr>
      </w:pPr>
    </w:p>
    <w:p w:rsidR="00E926D8" w:rsidRPr="000D3857" w:rsidRDefault="00E926D8" w:rsidP="000D3857">
      <w:pPr>
        <w:spacing w:after="120"/>
        <w:ind w:firstLine="425"/>
        <w:jc w:val="both"/>
        <w:rPr>
          <w:rFonts w:cstheme="minorHAnsi"/>
          <w:sz w:val="20"/>
          <w:szCs w:val="20"/>
        </w:rPr>
      </w:pPr>
      <w:r w:rsidRPr="000D3857">
        <w:rPr>
          <w:rFonts w:cstheme="minorHAnsi"/>
          <w:sz w:val="20"/>
          <w:szCs w:val="20"/>
        </w:rPr>
        <w:t xml:space="preserve">El que suscribe ………………………………………………………………………………….en representación de ................................................................................... </w:t>
      </w:r>
      <w:proofErr w:type="gramStart"/>
      <w:r w:rsidRPr="000D3857">
        <w:rPr>
          <w:rFonts w:cstheme="minorHAnsi"/>
          <w:sz w:val="20"/>
          <w:szCs w:val="20"/>
        </w:rPr>
        <w:t>declara</w:t>
      </w:r>
      <w:proofErr w:type="gramEnd"/>
      <w:r w:rsidRPr="000D3857">
        <w:rPr>
          <w:rFonts w:cstheme="minorHAnsi"/>
          <w:sz w:val="20"/>
          <w:szCs w:val="20"/>
        </w:rPr>
        <w:t xml:space="preserve"> poseer y conocer cabalmente las Condiciones Generales aplicables a notas de pedido de Obras – Bienes y Servicios, emisión Diciembre 2024, así como también los siguientes capítulos de las Especificaciones Técnicas Generales en las emisiones o revisiones indicadas a continuación y las Normas de Higiene y Seguridad de Ford Argentina S.A.</w:t>
      </w:r>
    </w:p>
    <w:tbl>
      <w:tblPr>
        <w:tblStyle w:val="TableGrid"/>
        <w:tblW w:w="7378" w:type="dxa"/>
        <w:tblInd w:w="598" w:type="dxa"/>
        <w:tblCellMar>
          <w:top w:w="2" w:type="dxa"/>
          <w:left w:w="101" w:type="dxa"/>
          <w:right w:w="115" w:type="dxa"/>
        </w:tblCellMar>
        <w:tblLook w:val="04A0"/>
      </w:tblPr>
      <w:tblGrid>
        <w:gridCol w:w="677"/>
        <w:gridCol w:w="4993"/>
        <w:gridCol w:w="1708"/>
      </w:tblGrid>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jc w:val="both"/>
              <w:rPr>
                <w:rFonts w:cstheme="minorHAnsi"/>
                <w:sz w:val="20"/>
                <w:szCs w:val="20"/>
              </w:rPr>
            </w:pP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9"/>
              <w:jc w:val="both"/>
              <w:rPr>
                <w:rFonts w:cstheme="minorHAnsi"/>
                <w:sz w:val="20"/>
                <w:szCs w:val="20"/>
              </w:rPr>
            </w:pPr>
            <w:r w:rsidRPr="000D3857">
              <w:rPr>
                <w:rFonts w:cstheme="minorHAnsi"/>
                <w:sz w:val="20"/>
                <w:szCs w:val="20"/>
              </w:rPr>
              <w:t>Emisión</w:t>
            </w:r>
          </w:p>
        </w:tc>
      </w:tr>
      <w:tr w:rsidR="00E926D8" w:rsidRPr="000D385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8 - Control de Compactación de suelos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9 - Control de Hormigones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10 - Cerramientos provisorios</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11 - Preparación del terreno</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74</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12 - Pavimentos de Hormigón</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14 - Pavimentos asfálticos</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18 - Reparaciones de banquinas (bacheos)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75</w:t>
            </w:r>
          </w:p>
        </w:tc>
      </w:tr>
      <w:tr w:rsidR="00E926D8" w:rsidRPr="000D385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19 - Hormigón elaborado</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20 - Estructuras de hormigón armado</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21 - Hormigón premoldeado</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69</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25 - Estructuras de acero</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27 - Aislaciones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29 - Juntas de dilatación</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30 - Mampostería de ladrillos y bloques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31 - Techados</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82</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32 - Cerramientos de fibrocemento</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70</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33 - Revoques de paredes y cielorrasos</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34 - Cielorrasos</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38 - Pintura</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39 - Vidrios y cristales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41 - Tabiques divisorios modulares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50 - Carpintería metálica</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51 - Herrajes</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60 - Instalaciones mecánicas</w:t>
            </w:r>
          </w:p>
        </w:tc>
        <w:tc>
          <w:tcPr>
            <w:tcW w:w="1708" w:type="dxa"/>
            <w:tcBorders>
              <w:top w:val="single" w:sz="4" w:space="0" w:color="000000"/>
              <w:left w:val="single" w:sz="3" w:space="0" w:color="000000"/>
              <w:bottom w:val="single" w:sz="3"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61 - Cañerías</w:t>
            </w:r>
          </w:p>
        </w:tc>
        <w:tc>
          <w:tcPr>
            <w:tcW w:w="1708" w:type="dxa"/>
            <w:tcBorders>
              <w:top w:val="single" w:sz="3"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rsidTr="00C93EFA">
        <w:trPr>
          <w:trHeight w:val="266"/>
        </w:trPr>
        <w:tc>
          <w:tcPr>
            <w:tcW w:w="677" w:type="dxa"/>
            <w:tcBorders>
              <w:top w:val="single" w:sz="4" w:space="0" w:color="000000"/>
              <w:left w:val="single" w:sz="4" w:space="0" w:color="000000"/>
              <w:bottom w:val="single" w:sz="4" w:space="0" w:color="000000"/>
              <w:right w:val="single" w:sz="4" w:space="0" w:color="000000"/>
            </w:tcBorders>
          </w:tcPr>
          <w:p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rsidR="00E926D8" w:rsidRPr="000D3857" w:rsidRDefault="00E926D8" w:rsidP="000D3857">
            <w:pPr>
              <w:spacing w:line="259" w:lineRule="auto"/>
              <w:jc w:val="both"/>
              <w:rPr>
                <w:rFonts w:cstheme="minorHAnsi"/>
                <w:sz w:val="20"/>
                <w:szCs w:val="20"/>
              </w:rPr>
            </w:pPr>
            <w:r w:rsidRPr="000D3857">
              <w:rPr>
                <w:rFonts w:cstheme="minorHAnsi"/>
                <w:sz w:val="20"/>
                <w:szCs w:val="20"/>
              </w:rPr>
              <w:t>90 - Instalaciones eléctricas</w:t>
            </w:r>
          </w:p>
        </w:tc>
        <w:tc>
          <w:tcPr>
            <w:tcW w:w="1708" w:type="dxa"/>
            <w:tcBorders>
              <w:top w:val="single" w:sz="4" w:space="0" w:color="000000"/>
              <w:left w:val="single" w:sz="3" w:space="0" w:color="000000"/>
              <w:bottom w:val="single" w:sz="4" w:space="0" w:color="000000"/>
              <w:right w:val="single" w:sz="4" w:space="0" w:color="000000"/>
            </w:tcBorders>
          </w:tcPr>
          <w:p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bl>
    <w:p w:rsidR="00785705" w:rsidRPr="000D3857" w:rsidRDefault="00785705" w:rsidP="000D3857">
      <w:pPr>
        <w:spacing w:after="120"/>
        <w:ind w:firstLine="425"/>
        <w:jc w:val="both"/>
        <w:rPr>
          <w:rFonts w:cstheme="minorHAnsi"/>
          <w:b/>
          <w:bCs/>
          <w:sz w:val="20"/>
          <w:szCs w:val="20"/>
        </w:rPr>
      </w:pPr>
    </w:p>
    <w:p w:rsidR="00E926D8" w:rsidRPr="000D3857" w:rsidRDefault="00E926D8" w:rsidP="000D3857">
      <w:pPr>
        <w:spacing w:after="120"/>
        <w:ind w:firstLine="425"/>
        <w:jc w:val="both"/>
        <w:rPr>
          <w:rFonts w:cstheme="minorHAnsi"/>
          <w:sz w:val="20"/>
          <w:szCs w:val="20"/>
        </w:rPr>
      </w:pPr>
      <w:r w:rsidRPr="000D3857">
        <w:rPr>
          <w:rFonts w:cstheme="minorHAnsi"/>
          <w:b/>
          <w:bCs/>
          <w:sz w:val="20"/>
          <w:szCs w:val="20"/>
        </w:rPr>
        <w:t>NOTA:</w:t>
      </w:r>
      <w:r w:rsidRPr="000D3857">
        <w:rPr>
          <w:rFonts w:cstheme="minorHAnsi"/>
          <w:sz w:val="20"/>
          <w:szCs w:val="20"/>
        </w:rPr>
        <w:t xml:space="preserve"> El oferente deberá firmar la presente declaración, adjuntarla a su oferta y pedirá los capítulos de las especificaciones que no conoce y afectan a la obra cotizada.</w:t>
      </w:r>
    </w:p>
    <w:p w:rsidR="002B2A62" w:rsidRPr="000D3857" w:rsidRDefault="002B2A62" w:rsidP="000D3857">
      <w:pPr>
        <w:spacing w:line="276" w:lineRule="auto"/>
        <w:ind w:right="351"/>
        <w:jc w:val="both"/>
        <w:rPr>
          <w:rFonts w:cstheme="minorHAnsi"/>
          <w:color w:val="3333FF"/>
          <w:sz w:val="20"/>
          <w:szCs w:val="20"/>
        </w:rPr>
      </w:pPr>
    </w:p>
    <w:sectPr w:rsidR="002B2A62" w:rsidRPr="000D3857" w:rsidSect="00D462DB">
      <w:headerReference w:type="default" r:id="rId21"/>
      <w:footerReference w:type="default" r:id="rId22"/>
      <w:headerReference w:type="first" r:id="rId23"/>
      <w:footerReference w:type="first" r:id="rId24"/>
      <w:pgSz w:w="11906" w:h="16838" w:code="9"/>
      <w:pgMar w:top="1417" w:right="1701" w:bottom="1276"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988" w:rsidRDefault="003A5988" w:rsidP="0022084A">
      <w:pPr>
        <w:spacing w:after="0" w:line="240" w:lineRule="auto"/>
      </w:pPr>
      <w:r>
        <w:separator/>
      </w:r>
    </w:p>
  </w:endnote>
  <w:endnote w:type="continuationSeparator" w:id="0">
    <w:p w:rsidR="003A5988" w:rsidRDefault="003A5988" w:rsidP="0022084A">
      <w:pPr>
        <w:spacing w:after="0" w:line="240" w:lineRule="auto"/>
      </w:pPr>
      <w:r>
        <w:continuationSeparator/>
      </w:r>
    </w:p>
  </w:endnote>
  <w:endnote w:type="continuationNotice" w:id="1">
    <w:p w:rsidR="003A5988" w:rsidRDefault="003A5988">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游明朝">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11" w:csb1="00000000"/>
  </w:font>
  <w:font w:name="MS Sans Serif">
    <w:altName w:val="Microsoft Sans Serif"/>
    <w:panose1 w:val="020B0500000000000000"/>
    <w:charset w:val="00"/>
    <w:family w:val="swiss"/>
    <w:notTrueType/>
    <w:pitch w:val="variable"/>
    <w:sig w:usb0="00000003" w:usb1="00000000" w:usb2="00000000" w:usb3="00000000" w:csb0="00000001" w:csb1="00000000"/>
  </w:font>
  <w:font w:name="KievitOT Light">
    <w:panose1 w:val="00000000000000000000"/>
    <w:charset w:val="00"/>
    <w:family w:val="modern"/>
    <w:notTrueType/>
    <w:pitch w:val="variable"/>
    <w:sig w:usb0="800000AF" w:usb1="4000204B"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1051113207"/>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rsidR="00D462DB" w:rsidRPr="007C5322" w:rsidRDefault="00EF5122">
            <w:pPr>
              <w:pStyle w:val="Piedepgina"/>
              <w:jc w:val="right"/>
              <w:rPr>
                <w:rFonts w:ascii="Arial" w:hAnsi="Arial" w:cs="Arial"/>
                <w:sz w:val="16"/>
                <w:szCs w:val="16"/>
                <w:lang w:val="en-US"/>
              </w:rPr>
            </w:pPr>
            <w:r w:rsidRPr="00EF5122">
              <w:rPr>
                <w:rFonts w:ascii="Arial" w:hAnsi="Arial" w:cs="Arial"/>
                <w:b/>
                <w:noProof/>
                <w:sz w:val="28"/>
              </w:rPr>
              <w:pict>
                <v:line id="Conector recto 13" o:spid="_x0000_s1026" style="position:absolute;left:0;text-align:left;z-index:251665408;visibility:visible;mso-position-horizontal-relative:margin;mso-position-vertical-relative:text;mso-width-relative:margin;mso-height-relative:margin" from="0,-4.6pt" to="428.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" strokecolor="gray [1629]" strokeweight=".5pt">
                  <v:stroke joinstyle="miter"/>
                  <w10:wrap anchorx="margin"/>
                </v:line>
              </w:pict>
            </w:r>
            <w:r w:rsidR="00066438" w:rsidRPr="007C5322">
              <w:rPr>
                <w:rFonts w:ascii="Arial" w:hAnsi="Arial" w:cs="Arial"/>
                <w:sz w:val="16"/>
                <w:szCs w:val="16"/>
                <w:lang w:val="en-US"/>
              </w:rPr>
              <w:t>GIS1</w:t>
            </w:r>
            <w:r w:rsidR="00AE59A4" w:rsidRPr="007C5322">
              <w:rPr>
                <w:rFonts w:ascii="Arial" w:hAnsi="Arial" w:cs="Arial"/>
                <w:sz w:val="16"/>
                <w:szCs w:val="16"/>
                <w:lang w:val="en-US"/>
              </w:rPr>
              <w:t xml:space="preserve"> Number</w:t>
            </w:r>
            <w:r w:rsidR="00066438" w:rsidRPr="007C5322">
              <w:rPr>
                <w:rFonts w:ascii="Arial" w:hAnsi="Arial" w:cs="Arial"/>
                <w:sz w:val="16"/>
                <w:szCs w:val="16"/>
                <w:lang w:val="en-US"/>
              </w:rPr>
              <w:t xml:space="preserve">: </w:t>
            </w:r>
            <w:r w:rsidR="00A03317" w:rsidRPr="007C5322">
              <w:rPr>
                <w:rFonts w:ascii="Arial" w:hAnsi="Arial" w:cs="Arial"/>
                <w:sz w:val="16"/>
                <w:szCs w:val="16"/>
                <w:lang w:val="en-US"/>
              </w:rPr>
              <w:t>29.01</w:t>
            </w:r>
            <w:r w:rsidR="00066438" w:rsidRPr="007C5322">
              <w:rPr>
                <w:rFonts w:ascii="Arial" w:hAnsi="Arial" w:cs="Arial"/>
                <w:sz w:val="16"/>
                <w:szCs w:val="16"/>
                <w:lang w:val="en-US"/>
              </w:rPr>
              <w:t xml:space="preserve">               GIS2</w:t>
            </w:r>
            <w:r w:rsidR="00D6574A" w:rsidRPr="007C5322">
              <w:rPr>
                <w:rFonts w:ascii="Arial" w:hAnsi="Arial" w:cs="Arial"/>
                <w:sz w:val="16"/>
                <w:szCs w:val="16"/>
                <w:lang w:val="en-US"/>
              </w:rPr>
              <w:t xml:space="preserve"> </w:t>
            </w:r>
            <w:r w:rsidR="007C5322" w:rsidRPr="007C5322">
              <w:rPr>
                <w:rFonts w:ascii="Arial" w:hAnsi="Arial" w:cs="Arial"/>
                <w:sz w:val="16"/>
                <w:szCs w:val="16"/>
                <w:lang w:val="en-US"/>
              </w:rPr>
              <w:t>Classification:</w:t>
            </w:r>
            <w:r w:rsidR="00A03317" w:rsidRPr="007C5322">
              <w:rPr>
                <w:rFonts w:ascii="Arial" w:hAnsi="Arial" w:cs="Arial"/>
                <w:sz w:val="16"/>
                <w:szCs w:val="16"/>
                <w:lang w:val="en-US"/>
              </w:rPr>
              <w:t xml:space="preserve"> Prop</w:t>
            </w:r>
            <w:r w:rsidR="00AD757E" w:rsidRPr="007C5322">
              <w:rPr>
                <w:rFonts w:ascii="Arial" w:hAnsi="Arial" w:cs="Arial"/>
                <w:sz w:val="16"/>
                <w:szCs w:val="16"/>
                <w:lang w:val="en-US"/>
              </w:rPr>
              <w:t>r</w:t>
            </w:r>
            <w:r w:rsidR="00A03317" w:rsidRPr="007C5322">
              <w:rPr>
                <w:rFonts w:ascii="Arial" w:hAnsi="Arial" w:cs="Arial"/>
                <w:sz w:val="16"/>
                <w:szCs w:val="16"/>
                <w:lang w:val="en-US"/>
              </w:rPr>
              <w:t>ietar</w:t>
            </w:r>
            <w:r w:rsidR="006915B4" w:rsidRPr="007C5322">
              <w:rPr>
                <w:rFonts w:ascii="Arial" w:hAnsi="Arial" w:cs="Arial"/>
                <w:sz w:val="16"/>
                <w:szCs w:val="16"/>
                <w:lang w:val="en-US"/>
              </w:rPr>
              <w:t>y</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36543D">
              <w:rPr>
                <w:rFonts w:ascii="Arial" w:hAnsi="Arial" w:cs="Arial"/>
                <w:sz w:val="16"/>
                <w:szCs w:val="16"/>
                <w:lang w:val="en-US"/>
              </w:rPr>
              <w:t>V</w:t>
            </w:r>
            <w:r w:rsidR="00016C8B">
              <w:rPr>
                <w:rFonts w:ascii="Arial" w:hAnsi="Arial" w:cs="Arial"/>
                <w:sz w:val="16"/>
                <w:szCs w:val="16"/>
                <w:lang w:val="en-US"/>
              </w:rPr>
              <w:t>.01</w:t>
            </w:r>
            <w:r w:rsidR="00523207">
              <w:rPr>
                <w:rFonts w:ascii="Arial" w:hAnsi="Arial" w:cs="Arial"/>
                <w:sz w:val="16"/>
                <w:szCs w:val="16"/>
                <w:lang w:val="en-US"/>
              </w:rPr>
              <w:t>-A</w:t>
            </w:r>
            <w:r w:rsidR="00E71A56">
              <w:rPr>
                <w:rFonts w:ascii="Arial" w:hAnsi="Arial" w:cs="Arial"/>
                <w:sz w:val="16"/>
                <w:szCs w:val="16"/>
                <w:lang w:val="en-US"/>
              </w:rPr>
              <w:t>gosto</w:t>
            </w:r>
            <w:r w:rsidR="009001B3">
              <w:rPr>
                <w:rFonts w:ascii="Arial" w:hAnsi="Arial" w:cs="Arial"/>
                <w:sz w:val="16"/>
                <w:szCs w:val="16"/>
                <w:lang w:val="en-US"/>
              </w:rPr>
              <w:t>24</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F73AB4" w:rsidRPr="007C5322">
              <w:rPr>
                <w:rFonts w:ascii="Arial" w:hAnsi="Arial" w:cs="Arial"/>
                <w:sz w:val="16"/>
                <w:szCs w:val="16"/>
                <w:lang w:val="en-US"/>
              </w:rPr>
              <w:t xml:space="preserve">     </w:t>
            </w:r>
            <w:r w:rsidR="00D462DB" w:rsidRPr="007C5322">
              <w:rPr>
                <w:rFonts w:ascii="Arial" w:hAnsi="Arial" w:cs="Arial"/>
                <w:sz w:val="16"/>
                <w:szCs w:val="16"/>
                <w:lang w:val="en-US"/>
              </w:rPr>
              <w:t>P</w:t>
            </w:r>
            <w:r w:rsidR="007C5322">
              <w:rPr>
                <w:rFonts w:ascii="Arial" w:hAnsi="Arial" w:cs="Arial"/>
                <w:sz w:val="16"/>
                <w:szCs w:val="16"/>
                <w:lang w:val="en-US"/>
              </w:rPr>
              <w:t>age</w:t>
            </w:r>
            <w:r w:rsidR="00D462DB" w:rsidRPr="007C5322">
              <w:rPr>
                <w:rFonts w:ascii="Arial" w:hAnsi="Arial" w:cs="Arial"/>
                <w:sz w:val="16"/>
                <w:szCs w:val="16"/>
                <w:lang w:val="en-US"/>
              </w:rPr>
              <w:t xml:space="preserve"> </w:t>
            </w:r>
            <w:r w:rsidRPr="00D462DB">
              <w:rPr>
                <w:rFonts w:ascii="Arial" w:hAnsi="Arial" w:cs="Arial"/>
                <w:b/>
                <w:bCs/>
                <w:sz w:val="16"/>
                <w:szCs w:val="16"/>
              </w:rPr>
              <w:fldChar w:fldCharType="begin"/>
            </w:r>
            <w:r w:rsidR="00D462DB" w:rsidRPr="007C5322">
              <w:rPr>
                <w:rFonts w:ascii="Arial" w:hAnsi="Arial" w:cs="Arial"/>
                <w:b/>
                <w:bCs/>
                <w:sz w:val="16"/>
                <w:szCs w:val="16"/>
                <w:lang w:val="en-US"/>
              </w:rPr>
              <w:instrText>PAGE</w:instrText>
            </w:r>
            <w:r w:rsidRPr="00D462DB">
              <w:rPr>
                <w:rFonts w:ascii="Arial" w:hAnsi="Arial" w:cs="Arial"/>
                <w:b/>
                <w:bCs/>
                <w:sz w:val="16"/>
                <w:szCs w:val="16"/>
              </w:rPr>
              <w:fldChar w:fldCharType="separate"/>
            </w:r>
            <w:r w:rsidR="00FD5C54">
              <w:rPr>
                <w:rFonts w:ascii="Arial" w:hAnsi="Arial" w:cs="Arial"/>
                <w:b/>
                <w:bCs/>
                <w:noProof/>
                <w:sz w:val="16"/>
                <w:szCs w:val="16"/>
                <w:lang w:val="en-US"/>
              </w:rPr>
              <w:t>26</w:t>
            </w:r>
            <w:r w:rsidRPr="00D462DB">
              <w:rPr>
                <w:rFonts w:ascii="Arial" w:hAnsi="Arial" w:cs="Arial"/>
                <w:b/>
                <w:bCs/>
                <w:sz w:val="16"/>
                <w:szCs w:val="16"/>
              </w:rPr>
              <w:fldChar w:fldCharType="end"/>
            </w:r>
            <w:r w:rsidR="00D462DB" w:rsidRPr="007C5322">
              <w:rPr>
                <w:rFonts w:ascii="Arial" w:hAnsi="Arial" w:cs="Arial"/>
                <w:sz w:val="16"/>
                <w:szCs w:val="16"/>
                <w:lang w:val="en-US"/>
              </w:rPr>
              <w:t xml:space="preserve"> de </w:t>
            </w:r>
            <w:r w:rsidRPr="00D462DB">
              <w:rPr>
                <w:rFonts w:ascii="Arial" w:hAnsi="Arial" w:cs="Arial"/>
                <w:b/>
                <w:bCs/>
                <w:sz w:val="16"/>
                <w:szCs w:val="16"/>
              </w:rPr>
              <w:fldChar w:fldCharType="begin"/>
            </w:r>
            <w:r w:rsidR="00D462DB" w:rsidRPr="007C5322">
              <w:rPr>
                <w:rFonts w:ascii="Arial" w:hAnsi="Arial" w:cs="Arial"/>
                <w:b/>
                <w:bCs/>
                <w:sz w:val="16"/>
                <w:szCs w:val="16"/>
                <w:lang w:val="en-US"/>
              </w:rPr>
              <w:instrText>NUMPAGES</w:instrText>
            </w:r>
            <w:r w:rsidRPr="00D462DB">
              <w:rPr>
                <w:rFonts w:ascii="Arial" w:hAnsi="Arial" w:cs="Arial"/>
                <w:b/>
                <w:bCs/>
                <w:sz w:val="16"/>
                <w:szCs w:val="16"/>
              </w:rPr>
              <w:fldChar w:fldCharType="separate"/>
            </w:r>
            <w:r w:rsidR="00FD5C54">
              <w:rPr>
                <w:rFonts w:ascii="Arial" w:hAnsi="Arial" w:cs="Arial"/>
                <w:b/>
                <w:bCs/>
                <w:noProof/>
                <w:sz w:val="16"/>
                <w:szCs w:val="16"/>
                <w:lang w:val="en-US"/>
              </w:rPr>
              <w:t>26</w:t>
            </w:r>
            <w:r w:rsidRPr="00D462DB">
              <w:rPr>
                <w:rFonts w:ascii="Arial" w:hAnsi="Arial" w:cs="Arial"/>
                <w:b/>
                <w:bCs/>
                <w:sz w:val="16"/>
                <w:szCs w:val="16"/>
              </w:rPr>
              <w:fldChar w:fldCharType="end"/>
            </w:r>
          </w:p>
        </w:sdtContent>
      </w:sdt>
    </w:sdtContent>
  </w:sdt>
  <w:p w:rsidR="002E372F" w:rsidRPr="007C5322" w:rsidRDefault="009001B3" w:rsidP="002E372F">
    <w:pPr>
      <w:pStyle w:val="Piedepgina"/>
      <w:jc w:val="right"/>
      <w:rPr>
        <w:rFonts w:ascii="Arial" w:hAnsi="Arial" w:cs="Arial"/>
        <w:sz w:val="16"/>
        <w:szCs w:val="16"/>
        <w:lang w:val="en-US"/>
      </w:rPr>
    </w:pPr>
    <w:r>
      <w:rPr>
        <w:rFonts w:ascii="Arial" w:hAnsi="Arial" w:cs="Arial"/>
        <w:sz w:val="16"/>
        <w:szCs w:val="16"/>
        <w:lang w:val="en-US"/>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DB" w:rsidRDefault="00EF5122">
    <w:pPr>
      <w:pStyle w:val="Piedepgina"/>
    </w:pPr>
    <w:r w:rsidRPr="00EF5122">
      <w:rPr>
        <w:rFonts w:ascii="Arial" w:hAnsi="Arial" w:cs="Arial"/>
        <w:b/>
        <w:noProof/>
        <w:sz w:val="28"/>
      </w:rPr>
      <w:pict>
        <v:line id="Conector recto 2" o:spid="_x0000_s1027" style="position:absolute;z-index:251659264;visibility:visible;mso-position-horizontal:right;mso-position-horizontal-relative:margin;mso-width-relative:margin;mso-height-relative:margin" from="766.4pt,-14.1pt" to="1195.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" strokecolor="gray [1629]" strokeweight=".5pt">
          <v:stroke joinstyle="miter"/>
          <w10:wrap anchorx="margin"/>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988" w:rsidRDefault="003A5988" w:rsidP="0022084A">
      <w:pPr>
        <w:spacing w:after="0" w:line="240" w:lineRule="auto"/>
      </w:pPr>
      <w:r>
        <w:separator/>
      </w:r>
    </w:p>
  </w:footnote>
  <w:footnote w:type="continuationSeparator" w:id="0">
    <w:p w:rsidR="003A5988" w:rsidRDefault="003A5988" w:rsidP="0022084A">
      <w:pPr>
        <w:spacing w:after="0" w:line="240" w:lineRule="auto"/>
      </w:pPr>
      <w:r>
        <w:continuationSeparator/>
      </w:r>
    </w:p>
  </w:footnote>
  <w:footnote w:type="continuationNotice" w:id="1">
    <w:p w:rsidR="003A5988" w:rsidRDefault="003A5988">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72F" w:rsidRDefault="002E372F">
    <w:pPr>
      <w:pStyle w:val="Encabezado"/>
    </w:pPr>
    <w:r>
      <w:t xml:space="preserve">                                                                                                             </w:t>
    </w:r>
  </w:p>
  <w:tbl>
    <w:tblPr>
      <w:tblStyle w:val="Tablaconcuadrcula"/>
      <w:tblW w:w="0" w:type="auto"/>
      <w:tblLook w:val="04A0"/>
    </w:tblPr>
    <w:tblGrid>
      <w:gridCol w:w="2030"/>
      <w:gridCol w:w="2219"/>
      <w:gridCol w:w="2411"/>
      <w:gridCol w:w="1835"/>
    </w:tblGrid>
    <w:tr w:rsidR="00D462DB" w:rsidTr="00D462DB">
      <w:trPr>
        <w:trHeight w:val="980"/>
      </w:trPr>
      <w:tc>
        <w:tcPr>
          <w:tcW w:w="2029" w:type="dxa"/>
          <w:vAlign w:val="center"/>
        </w:tcPr>
        <w:p w:rsidR="00D462DB" w:rsidRDefault="00D462DB">
          <w:pPr>
            <w:pStyle w:val="Encabezado"/>
          </w:pPr>
          <w:r w:rsidRPr="00C45564">
            <w:rPr>
              <w:rFonts w:ascii="Arial" w:hAnsi="Arial" w:cs="Arial"/>
              <w:b/>
              <w:noProof/>
              <w:sz w:val="28"/>
              <w:lang w:eastAsia="es-AR"/>
            </w:rPr>
            <w:drawing>
              <wp:inline distT="0" distB="0" distL="0" distR="0">
                <wp:extent cx="1151882" cy="498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630" w:type="dxa"/>
          <w:gridSpan w:val="2"/>
          <w:vAlign w:val="center"/>
        </w:tcPr>
        <w:p w:rsidR="00D462DB" w:rsidRPr="00D462DB" w:rsidRDefault="00D462DB" w:rsidP="00D462DB">
          <w:pPr>
            <w:pStyle w:val="Encabezado"/>
            <w:jc w:val="center"/>
            <w:rPr>
              <w:rFonts w:ascii="Arial" w:hAnsi="Arial" w:cs="Arial"/>
              <w:b/>
              <w:bCs/>
              <w:sz w:val="26"/>
              <w:szCs w:val="26"/>
            </w:rPr>
          </w:pPr>
          <w:r w:rsidRPr="00D462DB">
            <w:rPr>
              <w:rFonts w:ascii="Arial" w:hAnsi="Arial" w:cs="Arial"/>
              <w:b/>
              <w:bCs/>
              <w:sz w:val="26"/>
              <w:szCs w:val="26"/>
            </w:rPr>
            <w:t>ESPECIFICACIONES T</w:t>
          </w:r>
          <w:r w:rsidR="000D3857" w:rsidRPr="000D3857">
            <w:rPr>
              <w:rFonts w:ascii="Arial" w:hAnsi="Arial" w:cs="Arial"/>
              <w:b/>
              <w:bCs/>
              <w:sz w:val="26"/>
              <w:szCs w:val="26"/>
            </w:rPr>
            <w:t>É</w:t>
          </w:r>
          <w:r w:rsidRPr="00D462DB">
            <w:rPr>
              <w:rFonts w:ascii="Arial" w:hAnsi="Arial" w:cs="Arial"/>
              <w:b/>
              <w:bCs/>
              <w:sz w:val="26"/>
              <w:szCs w:val="26"/>
            </w:rPr>
            <w:t>CNICAS</w:t>
          </w:r>
        </w:p>
      </w:tc>
      <w:tc>
        <w:tcPr>
          <w:tcW w:w="1835" w:type="dxa"/>
          <w:vAlign w:val="center"/>
        </w:tcPr>
        <w:p w:rsidR="00D462DB" w:rsidRPr="00D462DB" w:rsidRDefault="00D462DB" w:rsidP="00D462DB">
          <w:pPr>
            <w:pStyle w:val="Encabezado"/>
          </w:pPr>
          <w:r>
            <w:rPr>
              <w:noProof/>
              <w:lang w:eastAsia="es-AR"/>
            </w:rPr>
            <w:drawing>
              <wp:inline distT="0" distB="0" distL="0" distR="0">
                <wp:extent cx="994363" cy="41128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9075" cy="413230"/>
                        </a:xfrm>
                        <a:prstGeom prst="rect">
                          <a:avLst/>
                        </a:prstGeom>
                      </pic:spPr>
                    </pic:pic>
                  </a:graphicData>
                </a:graphic>
              </wp:inline>
            </w:drawing>
          </w:r>
        </w:p>
      </w:tc>
    </w:tr>
    <w:tr w:rsidR="00D462DB" w:rsidRPr="00A52D46" w:rsidTr="00D462DB">
      <w:tc>
        <w:tcPr>
          <w:tcW w:w="8494" w:type="dxa"/>
          <w:gridSpan w:val="4"/>
          <w:tcBorders>
            <w:bottom w:val="single" w:sz="4" w:space="0" w:color="7F7F7F" w:themeColor="text1" w:themeTint="80"/>
          </w:tcBorders>
          <w:vAlign w:val="center"/>
        </w:tcPr>
        <w:p w:rsidR="00D462DB" w:rsidRPr="00A52D46" w:rsidRDefault="001B1768" w:rsidP="00D462DB">
          <w:pPr>
            <w:pStyle w:val="Encabezado"/>
            <w:spacing w:before="120" w:line="360" w:lineRule="auto"/>
            <w:jc w:val="center"/>
            <w:rPr>
              <w:rFonts w:ascii="Arial" w:hAnsi="Arial" w:cs="Arial"/>
              <w:i/>
              <w:iCs/>
              <w:sz w:val="24"/>
              <w:szCs w:val="24"/>
            </w:rPr>
          </w:pPr>
          <w:r>
            <w:rPr>
              <w:rFonts w:ascii="Arial" w:hAnsi="Arial" w:cs="Arial"/>
              <w:i/>
              <w:iCs/>
              <w:sz w:val="24"/>
              <w:szCs w:val="24"/>
            </w:rPr>
            <w:t>100-1982</w:t>
          </w:r>
          <w:r w:rsidRPr="00A52D46">
            <w:rPr>
              <w:rFonts w:ascii="Arial" w:hAnsi="Arial" w:cs="Arial"/>
              <w:i/>
              <w:iCs/>
              <w:sz w:val="24"/>
              <w:szCs w:val="24"/>
            </w:rPr>
            <w:t>-</w:t>
          </w:r>
          <w:r>
            <w:rPr>
              <w:rFonts w:ascii="Arial" w:hAnsi="Arial" w:cs="Arial"/>
              <w:i/>
              <w:iCs/>
              <w:sz w:val="24"/>
              <w:szCs w:val="24"/>
            </w:rPr>
            <w:t>629493</w:t>
          </w:r>
          <w:r w:rsidRPr="00A52D46">
            <w:rPr>
              <w:rFonts w:ascii="Arial" w:hAnsi="Arial" w:cs="Arial"/>
              <w:i/>
              <w:iCs/>
              <w:sz w:val="24"/>
              <w:szCs w:val="24"/>
            </w:rPr>
            <w:t xml:space="preserve"> – </w:t>
          </w:r>
          <w:r>
            <w:rPr>
              <w:rFonts w:ascii="Arial" w:hAnsi="Arial" w:cs="Arial"/>
              <w:i/>
              <w:iCs/>
              <w:sz w:val="24"/>
              <w:szCs w:val="24"/>
            </w:rPr>
            <w:t>Ventilaci</w:t>
          </w:r>
          <w:r w:rsidR="000D3857" w:rsidRPr="000D3857">
            <w:rPr>
              <w:rFonts w:ascii="Arial" w:hAnsi="Arial" w:cs="Arial"/>
              <w:i/>
              <w:iCs/>
              <w:sz w:val="24"/>
              <w:szCs w:val="24"/>
            </w:rPr>
            <w:t>ó</w:t>
          </w:r>
          <w:r>
            <w:rPr>
              <w:rFonts w:ascii="Arial" w:hAnsi="Arial" w:cs="Arial"/>
              <w:i/>
              <w:iCs/>
              <w:sz w:val="24"/>
              <w:szCs w:val="24"/>
            </w:rPr>
            <w:t>n Subestaciones</w:t>
          </w:r>
        </w:p>
      </w:tc>
    </w:tr>
    <w:tr w:rsidR="000E4E04" w:rsidRPr="00D462DB" w:rsidTr="00777516">
      <w:tc>
        <w:tcPr>
          <w:tcW w:w="4248" w:type="dxa"/>
          <w:gridSpan w:val="2"/>
          <w:tcBorders>
            <w:top w:val="single" w:sz="4" w:space="0" w:color="7F7F7F" w:themeColor="text1" w:themeTint="80"/>
          </w:tcBorders>
          <w:vAlign w:val="center"/>
        </w:tcPr>
        <w:p w:rsidR="000E4E04" w:rsidRPr="00A52D46" w:rsidRDefault="000E4E04" w:rsidP="00D462DB">
          <w:pPr>
            <w:pStyle w:val="Encabezado"/>
            <w:spacing w:line="276" w:lineRule="auto"/>
            <w:jc w:val="center"/>
            <w:rPr>
              <w:rFonts w:ascii="Arial" w:hAnsi="Arial" w:cs="Arial"/>
              <w:sz w:val="16"/>
              <w:szCs w:val="16"/>
              <w:lang w:val="en-US"/>
            </w:rPr>
          </w:pPr>
          <w:r w:rsidRPr="00A52D46">
            <w:rPr>
              <w:rFonts w:ascii="Arial" w:hAnsi="Arial" w:cs="Arial"/>
              <w:sz w:val="16"/>
              <w:szCs w:val="16"/>
              <w:lang w:val="en-US"/>
            </w:rPr>
            <w:t>Code: 19</w:t>
          </w:r>
          <w:r w:rsidR="00A52D46" w:rsidRPr="00A52D46">
            <w:rPr>
              <w:rFonts w:ascii="Arial" w:hAnsi="Arial" w:cs="Arial"/>
              <w:sz w:val="16"/>
              <w:szCs w:val="16"/>
              <w:lang w:val="en-US"/>
            </w:rPr>
            <w:t>81</w:t>
          </w:r>
          <w:r w:rsidRPr="00A52D46">
            <w:rPr>
              <w:rFonts w:ascii="Arial" w:hAnsi="Arial" w:cs="Arial"/>
              <w:sz w:val="16"/>
              <w:szCs w:val="16"/>
              <w:lang w:val="en-US"/>
            </w:rPr>
            <w:t>-N°SO</w:t>
          </w:r>
          <w:r w:rsidR="00573BEA">
            <w:rPr>
              <w:rFonts w:ascii="Arial" w:hAnsi="Arial" w:cs="Arial"/>
              <w:sz w:val="16"/>
              <w:szCs w:val="16"/>
              <w:lang w:val="en-US"/>
            </w:rPr>
            <w:t>6</w:t>
          </w:r>
          <w:r w:rsidR="00A52D46" w:rsidRPr="00A52D46">
            <w:rPr>
              <w:rFonts w:ascii="Arial" w:hAnsi="Arial" w:cs="Arial"/>
              <w:sz w:val="16"/>
              <w:szCs w:val="16"/>
              <w:lang w:val="en-US"/>
            </w:rPr>
            <w:t>28743</w:t>
          </w:r>
          <w:r w:rsidRPr="00A52D46">
            <w:rPr>
              <w:rFonts w:ascii="Arial" w:hAnsi="Arial" w:cs="Arial"/>
              <w:sz w:val="16"/>
              <w:szCs w:val="16"/>
              <w:lang w:val="en-US"/>
            </w:rPr>
            <w:t>-PET-00</w:t>
          </w:r>
          <w:r w:rsidR="0077257E" w:rsidRPr="00A52D46">
            <w:rPr>
              <w:rFonts w:ascii="Arial" w:hAnsi="Arial" w:cs="Arial"/>
              <w:sz w:val="16"/>
              <w:szCs w:val="16"/>
              <w:lang w:val="en-US"/>
            </w:rPr>
            <w:t>1</w:t>
          </w:r>
        </w:p>
      </w:tc>
      <w:tc>
        <w:tcPr>
          <w:tcW w:w="4246" w:type="dxa"/>
          <w:gridSpan w:val="2"/>
          <w:tcBorders>
            <w:top w:val="single" w:sz="4" w:space="0" w:color="7F7F7F" w:themeColor="text1" w:themeTint="80"/>
          </w:tcBorders>
          <w:vAlign w:val="center"/>
        </w:tcPr>
        <w:p w:rsidR="000E4E04" w:rsidRPr="00A52D46" w:rsidRDefault="00127844" w:rsidP="00D462DB">
          <w:pPr>
            <w:pStyle w:val="Encabezado"/>
            <w:spacing w:line="276" w:lineRule="auto"/>
            <w:jc w:val="center"/>
            <w:rPr>
              <w:rFonts w:ascii="Arial" w:hAnsi="Arial" w:cs="Arial"/>
              <w:sz w:val="16"/>
              <w:szCs w:val="16"/>
            </w:rPr>
          </w:pPr>
          <w:r w:rsidRPr="00A52D46">
            <w:rPr>
              <w:rFonts w:ascii="Arial" w:hAnsi="Arial" w:cs="Arial"/>
              <w:sz w:val="16"/>
              <w:szCs w:val="16"/>
            </w:rPr>
            <w:t>Fecha de Publicación:</w:t>
          </w:r>
          <w:r w:rsidR="000E4E04" w:rsidRPr="00A52D46">
            <w:rPr>
              <w:rFonts w:ascii="Arial" w:hAnsi="Arial" w:cs="Arial"/>
              <w:sz w:val="16"/>
              <w:szCs w:val="16"/>
            </w:rPr>
            <w:t xml:space="preserve"> </w:t>
          </w:r>
          <w:r w:rsidR="000A358D" w:rsidRPr="00A52D46">
            <w:rPr>
              <w:rFonts w:ascii="Arial" w:hAnsi="Arial" w:cs="Arial"/>
              <w:sz w:val="16"/>
              <w:szCs w:val="16"/>
            </w:rPr>
            <w:t>Julio</w:t>
          </w:r>
          <w:r w:rsidR="000E4E04" w:rsidRPr="00A52D46">
            <w:rPr>
              <w:rFonts w:ascii="Arial" w:hAnsi="Arial" w:cs="Arial"/>
              <w:sz w:val="16"/>
              <w:szCs w:val="16"/>
            </w:rPr>
            <w:t xml:space="preserve"> 202</w:t>
          </w:r>
          <w:r w:rsidR="007944B6" w:rsidRPr="00A52D46">
            <w:rPr>
              <w:rFonts w:ascii="Arial" w:hAnsi="Arial" w:cs="Arial"/>
              <w:sz w:val="16"/>
              <w:szCs w:val="16"/>
            </w:rPr>
            <w:t>5</w:t>
          </w:r>
        </w:p>
      </w:tc>
    </w:tr>
  </w:tbl>
  <w:p w:rsidR="0022084A" w:rsidRDefault="0022084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1"/>
      <w:gridCol w:w="2831"/>
      <w:gridCol w:w="2832"/>
    </w:tblGrid>
    <w:tr w:rsidR="00D462DB" w:rsidTr="00C93EFA">
      <w:tc>
        <w:tcPr>
          <w:tcW w:w="2831" w:type="dxa"/>
        </w:tcPr>
        <w:p w:rsidR="00D462DB" w:rsidRDefault="00D462DB" w:rsidP="00D462DB">
          <w:pPr>
            <w:pStyle w:val="Encabezado"/>
          </w:pPr>
          <w:r w:rsidRPr="00C45564">
            <w:rPr>
              <w:rFonts w:ascii="Arial" w:hAnsi="Arial" w:cs="Arial"/>
              <w:b/>
              <w:noProof/>
              <w:sz w:val="28"/>
              <w:lang w:eastAsia="es-AR"/>
            </w:rPr>
            <w:drawing>
              <wp:inline distT="0" distB="0" distL="0" distR="0">
                <wp:extent cx="1151882" cy="4984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831" w:type="dxa"/>
        </w:tcPr>
        <w:p w:rsidR="00D462DB" w:rsidRDefault="00D462DB" w:rsidP="00D462DB">
          <w:pPr>
            <w:pStyle w:val="Encabezado"/>
          </w:pPr>
        </w:p>
      </w:tc>
      <w:tc>
        <w:tcPr>
          <w:tcW w:w="2832" w:type="dxa"/>
        </w:tcPr>
        <w:p w:rsidR="00D462DB" w:rsidRDefault="00D462DB" w:rsidP="00D462DB">
          <w:pPr>
            <w:pStyle w:val="Encabezado"/>
          </w:pPr>
          <w:r>
            <w:t xml:space="preserve">                     </w:t>
          </w:r>
          <w:r>
            <w:rPr>
              <w:noProof/>
              <w:lang w:eastAsia="es-AR"/>
            </w:rPr>
            <w:drawing>
              <wp:inline distT="0" distB="0" distL="0" distR="0">
                <wp:extent cx="994363" cy="41128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4363" cy="411281"/>
                        </a:xfrm>
                        <a:prstGeom prst="rect">
                          <a:avLst/>
                        </a:prstGeom>
                      </pic:spPr>
                    </pic:pic>
                  </a:graphicData>
                </a:graphic>
              </wp:inline>
            </w:drawing>
          </w:r>
        </w:p>
        <w:p w:rsidR="00D462DB" w:rsidRPr="008234D5" w:rsidRDefault="00D462DB" w:rsidP="00D462DB">
          <w:pPr>
            <w:pStyle w:val="Encabezado"/>
            <w:jc w:val="center"/>
            <w:rPr>
              <w:sz w:val="14"/>
              <w:szCs w:val="14"/>
            </w:rPr>
          </w:pPr>
        </w:p>
      </w:tc>
    </w:tr>
  </w:tbl>
  <w:p w:rsidR="00D462DB" w:rsidRDefault="00EF5122">
    <w:pPr>
      <w:pStyle w:val="Encabezado"/>
    </w:pPr>
    <w:r w:rsidRPr="00EF5122">
      <w:rPr>
        <w:rFonts w:ascii="Arial" w:hAnsi="Arial" w:cs="Arial"/>
        <w:b/>
        <w:noProof/>
        <w:sz w:val="28"/>
      </w:rPr>
      <w:pict>
        <v:line id="Conector recto 9" o:spid="_x0000_s1028" style="position:absolute;z-index:251663360;visibility:visible;mso-position-horizontal-relative:margin;mso-position-vertical-relative:text" from="0,-.05pt" to="428.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" strokecolor="gray [1629]" strokeweight=".5pt">
          <v:stroke joinstyle="miter"/>
          <w10:wrap anchorx="marg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4C2D9E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A620C9A"/>
    <w:multiLevelType w:val="hybridMultilevel"/>
    <w:tmpl w:val="3D86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32D15"/>
    <w:multiLevelType w:val="hybridMultilevel"/>
    <w:tmpl w:val="8C2C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E4291"/>
    <w:multiLevelType w:val="hybridMultilevel"/>
    <w:tmpl w:val="7D768462"/>
    <w:lvl w:ilvl="0" w:tplc="04090001">
      <w:start w:val="1"/>
      <w:numFmt w:val="bullet"/>
      <w:lvlText w:val=""/>
      <w:lvlJc w:val="left"/>
      <w:pPr>
        <w:ind w:left="141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4">
    <w:nsid w:val="12207DD0"/>
    <w:multiLevelType w:val="multilevel"/>
    <w:tmpl w:val="5FEA1140"/>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1484376E"/>
    <w:multiLevelType w:val="hybridMultilevel"/>
    <w:tmpl w:val="7BA60530"/>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6">
    <w:nsid w:val="15BA29AB"/>
    <w:multiLevelType w:val="hybridMultilevel"/>
    <w:tmpl w:val="7F86CE9E"/>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160E4CE2"/>
    <w:multiLevelType w:val="hybridMultilevel"/>
    <w:tmpl w:val="755A6302"/>
    <w:lvl w:ilvl="0" w:tplc="04090017">
      <w:start w:val="1"/>
      <w:numFmt w:val="lowerLetter"/>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8">
    <w:nsid w:val="184B3CB9"/>
    <w:multiLevelType w:val="hybridMultilevel"/>
    <w:tmpl w:val="7C96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7C3D87"/>
    <w:multiLevelType w:val="multilevel"/>
    <w:tmpl w:val="68C006EA"/>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nsid w:val="20895628"/>
    <w:multiLevelType w:val="hybridMultilevel"/>
    <w:tmpl w:val="037E4344"/>
    <w:lvl w:ilvl="0" w:tplc="0688FF58">
      <w:start w:val="1"/>
      <w:numFmt w:val="lowerLetter"/>
      <w:pStyle w:val="Listaespecial"/>
      <w:lvlText w:val="%1)"/>
      <w:lvlJc w:val="left"/>
      <w:pPr>
        <w:tabs>
          <w:tab w:val="num" w:pos="1559"/>
        </w:tabs>
        <w:ind w:left="1559" w:hanging="4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A832D3E"/>
    <w:multiLevelType w:val="hybridMultilevel"/>
    <w:tmpl w:val="1542F6DE"/>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C3061BB"/>
    <w:multiLevelType w:val="hybridMultilevel"/>
    <w:tmpl w:val="D988C08E"/>
    <w:lvl w:ilvl="0" w:tplc="04090001">
      <w:start w:val="1"/>
      <w:numFmt w:val="bullet"/>
      <w:lvlText w:val=""/>
      <w:lvlJc w:val="left"/>
      <w:pPr>
        <w:ind w:left="1058" w:hanging="360"/>
      </w:pPr>
      <w:rPr>
        <w:rFonts w:ascii="Symbol" w:hAnsi="Symbol" w:hint="default"/>
      </w:rPr>
    </w:lvl>
    <w:lvl w:ilvl="1" w:tplc="04090003">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3">
    <w:nsid w:val="2FC8365D"/>
    <w:multiLevelType w:val="multilevel"/>
    <w:tmpl w:val="AB148918"/>
    <w:lvl w:ilvl="0">
      <w:start w:val="4"/>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5940" w:hanging="108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4">
    <w:nsid w:val="333069B2"/>
    <w:multiLevelType w:val="hybridMultilevel"/>
    <w:tmpl w:val="8910A308"/>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2138" w:hanging="360"/>
      </w:pPr>
      <w:rPr>
        <w:rFonts w:ascii="Courier New" w:hAnsi="Courier New" w:cs="Courier New" w:hint="default"/>
      </w:rPr>
    </w:lvl>
    <w:lvl w:ilvl="2" w:tplc="FFFFFFFF" w:tentative="1">
      <w:start w:val="1"/>
      <w:numFmt w:val="bullet"/>
      <w:lvlText w:val=""/>
      <w:lvlJc w:val="left"/>
      <w:pPr>
        <w:ind w:left="2858" w:hanging="360"/>
      </w:pPr>
      <w:rPr>
        <w:rFonts w:ascii="Wingdings" w:hAnsi="Wingdings" w:hint="default"/>
      </w:rPr>
    </w:lvl>
    <w:lvl w:ilvl="3" w:tplc="FFFFFFFF" w:tentative="1">
      <w:start w:val="1"/>
      <w:numFmt w:val="bullet"/>
      <w:lvlText w:val=""/>
      <w:lvlJc w:val="left"/>
      <w:pPr>
        <w:ind w:left="3578" w:hanging="360"/>
      </w:pPr>
      <w:rPr>
        <w:rFonts w:ascii="Symbol" w:hAnsi="Symbol" w:hint="default"/>
      </w:rPr>
    </w:lvl>
    <w:lvl w:ilvl="4" w:tplc="FFFFFFFF" w:tentative="1">
      <w:start w:val="1"/>
      <w:numFmt w:val="bullet"/>
      <w:lvlText w:val="o"/>
      <w:lvlJc w:val="left"/>
      <w:pPr>
        <w:ind w:left="4298" w:hanging="360"/>
      </w:pPr>
      <w:rPr>
        <w:rFonts w:ascii="Courier New" w:hAnsi="Courier New" w:cs="Courier New" w:hint="default"/>
      </w:rPr>
    </w:lvl>
    <w:lvl w:ilvl="5" w:tplc="FFFFFFFF" w:tentative="1">
      <w:start w:val="1"/>
      <w:numFmt w:val="bullet"/>
      <w:lvlText w:val=""/>
      <w:lvlJc w:val="left"/>
      <w:pPr>
        <w:ind w:left="5018" w:hanging="360"/>
      </w:pPr>
      <w:rPr>
        <w:rFonts w:ascii="Wingdings" w:hAnsi="Wingdings" w:hint="default"/>
      </w:rPr>
    </w:lvl>
    <w:lvl w:ilvl="6" w:tplc="FFFFFFFF" w:tentative="1">
      <w:start w:val="1"/>
      <w:numFmt w:val="bullet"/>
      <w:lvlText w:val=""/>
      <w:lvlJc w:val="left"/>
      <w:pPr>
        <w:ind w:left="5738" w:hanging="360"/>
      </w:pPr>
      <w:rPr>
        <w:rFonts w:ascii="Symbol" w:hAnsi="Symbol" w:hint="default"/>
      </w:rPr>
    </w:lvl>
    <w:lvl w:ilvl="7" w:tplc="FFFFFFFF" w:tentative="1">
      <w:start w:val="1"/>
      <w:numFmt w:val="bullet"/>
      <w:lvlText w:val="o"/>
      <w:lvlJc w:val="left"/>
      <w:pPr>
        <w:ind w:left="6458" w:hanging="360"/>
      </w:pPr>
      <w:rPr>
        <w:rFonts w:ascii="Courier New" w:hAnsi="Courier New" w:cs="Courier New" w:hint="default"/>
      </w:rPr>
    </w:lvl>
    <w:lvl w:ilvl="8" w:tplc="FFFFFFFF" w:tentative="1">
      <w:start w:val="1"/>
      <w:numFmt w:val="bullet"/>
      <w:lvlText w:val=""/>
      <w:lvlJc w:val="left"/>
      <w:pPr>
        <w:ind w:left="7178" w:hanging="360"/>
      </w:pPr>
      <w:rPr>
        <w:rFonts w:ascii="Wingdings" w:hAnsi="Wingdings" w:hint="default"/>
      </w:rPr>
    </w:lvl>
  </w:abstractNum>
  <w:abstractNum w:abstractNumId="15">
    <w:nsid w:val="34C12121"/>
    <w:multiLevelType w:val="hybridMultilevel"/>
    <w:tmpl w:val="71C2A2B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6">
    <w:nsid w:val="379E5AC7"/>
    <w:multiLevelType w:val="hybridMultilevel"/>
    <w:tmpl w:val="47C81508"/>
    <w:lvl w:ilvl="0" w:tplc="04090001">
      <w:start w:val="1"/>
      <w:numFmt w:val="bullet"/>
      <w:lvlText w:val=""/>
      <w:lvlJc w:val="left"/>
      <w:pPr>
        <w:ind w:left="698" w:hanging="360"/>
      </w:pPr>
      <w:rPr>
        <w:rFonts w:ascii="Symbol" w:hAnsi="Symbol"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abstractNum w:abstractNumId="17">
    <w:nsid w:val="37C6634D"/>
    <w:multiLevelType w:val="hybridMultilevel"/>
    <w:tmpl w:val="81784C6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3DB50BE8"/>
    <w:multiLevelType w:val="multilevel"/>
    <w:tmpl w:val="7876B48E"/>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b/>
        <w:bC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40873F31"/>
    <w:multiLevelType w:val="hybridMultilevel"/>
    <w:tmpl w:val="DE64568C"/>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20">
    <w:nsid w:val="4206336F"/>
    <w:multiLevelType w:val="hybridMultilevel"/>
    <w:tmpl w:val="91F4E4BA"/>
    <w:lvl w:ilvl="0" w:tplc="5D04CC3E">
      <w:start w:val="1"/>
      <w:numFmt w:val="bullet"/>
      <w:pStyle w:val="Listaespecial1"/>
      <w:lvlText w:val=""/>
      <w:lvlJc w:val="left"/>
      <w:pPr>
        <w:tabs>
          <w:tab w:val="num" w:pos="1919"/>
        </w:tabs>
        <w:ind w:left="1843" w:hanging="284"/>
      </w:pPr>
      <w:rPr>
        <w:rFonts w:ascii="Symbol" w:hAnsi="Symbol" w:hint="default"/>
      </w:rPr>
    </w:lvl>
    <w:lvl w:ilvl="1" w:tplc="04160019" w:tentative="1">
      <w:start w:val="1"/>
      <w:numFmt w:val="lowerLetter"/>
      <w:lvlText w:val="%2."/>
      <w:lvlJc w:val="left"/>
      <w:pPr>
        <w:tabs>
          <w:tab w:val="num" w:pos="2574"/>
        </w:tabs>
        <w:ind w:left="2574" w:hanging="360"/>
      </w:pPr>
    </w:lvl>
    <w:lvl w:ilvl="2" w:tplc="0416001B" w:tentative="1">
      <w:start w:val="1"/>
      <w:numFmt w:val="lowerRoman"/>
      <w:lvlText w:val="%3."/>
      <w:lvlJc w:val="right"/>
      <w:pPr>
        <w:tabs>
          <w:tab w:val="num" w:pos="3294"/>
        </w:tabs>
        <w:ind w:left="3294" w:hanging="180"/>
      </w:pPr>
    </w:lvl>
    <w:lvl w:ilvl="3" w:tplc="0416000F" w:tentative="1">
      <w:start w:val="1"/>
      <w:numFmt w:val="decimal"/>
      <w:lvlText w:val="%4."/>
      <w:lvlJc w:val="left"/>
      <w:pPr>
        <w:tabs>
          <w:tab w:val="num" w:pos="4014"/>
        </w:tabs>
        <w:ind w:left="4014" w:hanging="360"/>
      </w:pPr>
    </w:lvl>
    <w:lvl w:ilvl="4" w:tplc="04160019" w:tentative="1">
      <w:start w:val="1"/>
      <w:numFmt w:val="lowerLetter"/>
      <w:lvlText w:val="%5."/>
      <w:lvlJc w:val="left"/>
      <w:pPr>
        <w:tabs>
          <w:tab w:val="num" w:pos="4734"/>
        </w:tabs>
        <w:ind w:left="4734" w:hanging="360"/>
      </w:pPr>
    </w:lvl>
    <w:lvl w:ilvl="5" w:tplc="0416001B" w:tentative="1">
      <w:start w:val="1"/>
      <w:numFmt w:val="lowerRoman"/>
      <w:lvlText w:val="%6."/>
      <w:lvlJc w:val="right"/>
      <w:pPr>
        <w:tabs>
          <w:tab w:val="num" w:pos="5454"/>
        </w:tabs>
        <w:ind w:left="5454" w:hanging="180"/>
      </w:pPr>
    </w:lvl>
    <w:lvl w:ilvl="6" w:tplc="0416000F" w:tentative="1">
      <w:start w:val="1"/>
      <w:numFmt w:val="decimal"/>
      <w:lvlText w:val="%7."/>
      <w:lvlJc w:val="left"/>
      <w:pPr>
        <w:tabs>
          <w:tab w:val="num" w:pos="6174"/>
        </w:tabs>
        <w:ind w:left="6174" w:hanging="360"/>
      </w:pPr>
    </w:lvl>
    <w:lvl w:ilvl="7" w:tplc="04160019" w:tentative="1">
      <w:start w:val="1"/>
      <w:numFmt w:val="lowerLetter"/>
      <w:lvlText w:val="%8."/>
      <w:lvlJc w:val="left"/>
      <w:pPr>
        <w:tabs>
          <w:tab w:val="num" w:pos="6894"/>
        </w:tabs>
        <w:ind w:left="6894" w:hanging="360"/>
      </w:pPr>
    </w:lvl>
    <w:lvl w:ilvl="8" w:tplc="0416001B" w:tentative="1">
      <w:start w:val="1"/>
      <w:numFmt w:val="lowerRoman"/>
      <w:lvlText w:val="%9."/>
      <w:lvlJc w:val="right"/>
      <w:pPr>
        <w:tabs>
          <w:tab w:val="num" w:pos="7614"/>
        </w:tabs>
        <w:ind w:left="7614" w:hanging="180"/>
      </w:pPr>
    </w:lvl>
  </w:abstractNum>
  <w:abstractNum w:abstractNumId="21">
    <w:nsid w:val="447C0B47"/>
    <w:multiLevelType w:val="hybridMultilevel"/>
    <w:tmpl w:val="A81A83E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2">
    <w:nsid w:val="46876123"/>
    <w:multiLevelType w:val="multilevel"/>
    <w:tmpl w:val="6EECC2B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nsid w:val="482C724D"/>
    <w:multiLevelType w:val="hybridMultilevel"/>
    <w:tmpl w:val="95902A36"/>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48814040"/>
    <w:multiLevelType w:val="hybridMultilevel"/>
    <w:tmpl w:val="0E563C7E"/>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5">
    <w:nsid w:val="4B332D8F"/>
    <w:multiLevelType w:val="hybridMultilevel"/>
    <w:tmpl w:val="163E8F46"/>
    <w:lvl w:ilvl="0" w:tplc="226049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4B6A676B"/>
    <w:multiLevelType w:val="hybridMultilevel"/>
    <w:tmpl w:val="F8E88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4BD31748"/>
    <w:multiLevelType w:val="hybridMultilevel"/>
    <w:tmpl w:val="2764793C"/>
    <w:lvl w:ilvl="0" w:tplc="6BCAB3E8">
      <w:start w:val="1"/>
      <w:numFmt w:val="decimal"/>
      <w:lvlText w:val="%1."/>
      <w:lvlJc w:val="left"/>
      <w:pPr>
        <w:tabs>
          <w:tab w:val="num" w:pos="360"/>
        </w:tabs>
        <w:ind w:left="360" w:hanging="360"/>
      </w:pPr>
      <w:rPr>
        <w:rFonts w:hint="default"/>
      </w:rPr>
    </w:lvl>
    <w:lvl w:ilvl="1" w:tplc="7E60936C">
      <w:numFmt w:val="none"/>
      <w:lvlText w:val=""/>
      <w:lvlJc w:val="left"/>
      <w:pPr>
        <w:tabs>
          <w:tab w:val="num" w:pos="360"/>
        </w:tabs>
      </w:pPr>
    </w:lvl>
    <w:lvl w:ilvl="2" w:tplc="17D23DCE">
      <w:numFmt w:val="none"/>
      <w:lvlText w:val=""/>
      <w:lvlJc w:val="left"/>
      <w:pPr>
        <w:tabs>
          <w:tab w:val="num" w:pos="360"/>
        </w:tabs>
      </w:pPr>
    </w:lvl>
    <w:lvl w:ilvl="3" w:tplc="5A189FA6">
      <w:numFmt w:val="none"/>
      <w:lvlText w:val=""/>
      <w:lvlJc w:val="left"/>
      <w:pPr>
        <w:tabs>
          <w:tab w:val="num" w:pos="360"/>
        </w:tabs>
      </w:pPr>
    </w:lvl>
    <w:lvl w:ilvl="4" w:tplc="0DBE9102">
      <w:numFmt w:val="none"/>
      <w:lvlText w:val=""/>
      <w:lvlJc w:val="left"/>
      <w:pPr>
        <w:tabs>
          <w:tab w:val="num" w:pos="360"/>
        </w:tabs>
      </w:pPr>
    </w:lvl>
    <w:lvl w:ilvl="5" w:tplc="8FC2842C">
      <w:numFmt w:val="none"/>
      <w:lvlText w:val=""/>
      <w:lvlJc w:val="left"/>
      <w:pPr>
        <w:tabs>
          <w:tab w:val="num" w:pos="360"/>
        </w:tabs>
      </w:pPr>
    </w:lvl>
    <w:lvl w:ilvl="6" w:tplc="20B2C8A6">
      <w:numFmt w:val="none"/>
      <w:lvlText w:val=""/>
      <w:lvlJc w:val="left"/>
      <w:pPr>
        <w:tabs>
          <w:tab w:val="num" w:pos="360"/>
        </w:tabs>
      </w:pPr>
    </w:lvl>
    <w:lvl w:ilvl="7" w:tplc="43B27054">
      <w:numFmt w:val="none"/>
      <w:lvlText w:val=""/>
      <w:lvlJc w:val="left"/>
      <w:pPr>
        <w:tabs>
          <w:tab w:val="num" w:pos="360"/>
        </w:tabs>
      </w:pPr>
    </w:lvl>
    <w:lvl w:ilvl="8" w:tplc="EA429C32">
      <w:numFmt w:val="none"/>
      <w:lvlText w:val=""/>
      <w:lvlJc w:val="left"/>
      <w:pPr>
        <w:tabs>
          <w:tab w:val="num" w:pos="360"/>
        </w:tabs>
      </w:pPr>
    </w:lvl>
  </w:abstractNum>
  <w:abstractNum w:abstractNumId="28">
    <w:nsid w:val="4D2C47E2"/>
    <w:multiLevelType w:val="multilevel"/>
    <w:tmpl w:val="ECCE4C2C"/>
    <w:lvl w:ilvl="0">
      <w:start w:val="4"/>
      <w:numFmt w:val="decimal"/>
      <w:lvlText w:val="%1."/>
      <w:lvlJc w:val="left"/>
      <w:pPr>
        <w:ind w:left="360" w:hanging="360"/>
      </w:pPr>
      <w:rPr>
        <w:rFonts w:hint="default"/>
      </w:rPr>
    </w:lvl>
    <w:lvl w:ilvl="1">
      <w:start w:val="3"/>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100" w:hanging="108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0800" w:hanging="1440"/>
      </w:pPr>
      <w:rPr>
        <w:rFonts w:hint="default"/>
      </w:rPr>
    </w:lvl>
  </w:abstractNum>
  <w:abstractNum w:abstractNumId="29">
    <w:nsid w:val="535E117C"/>
    <w:multiLevelType w:val="hybridMultilevel"/>
    <w:tmpl w:val="ED80F2C2"/>
    <w:lvl w:ilvl="0" w:tplc="898A1CC0">
      <w:start w:val="1"/>
      <w:numFmt w:val="bullet"/>
      <w:pStyle w:val="Listanvel2"/>
      <w:lvlText w:val=""/>
      <w:lvlJc w:val="left"/>
      <w:pPr>
        <w:tabs>
          <w:tab w:val="num" w:pos="1778"/>
        </w:tabs>
        <w:ind w:left="1778" w:hanging="360"/>
      </w:pPr>
      <w:rPr>
        <w:rFonts w:ascii="Wingdings" w:hAnsi="Wingdings" w:hint="default"/>
        <w:sz w:val="20"/>
      </w:rPr>
    </w:lvl>
    <w:lvl w:ilvl="1" w:tplc="31E219FC">
      <w:start w:val="1"/>
      <w:numFmt w:val="bullet"/>
      <w:lvlText w:val=""/>
      <w:lvlJc w:val="left"/>
      <w:pPr>
        <w:tabs>
          <w:tab w:val="num" w:pos="924"/>
        </w:tabs>
        <w:ind w:left="924" w:hanging="360"/>
      </w:pPr>
      <w:rPr>
        <w:rFonts w:ascii="Symbol" w:hAnsi="Symbol" w:hint="default"/>
        <w:color w:val="auto"/>
        <w:sz w:val="20"/>
      </w:rPr>
    </w:lvl>
    <w:lvl w:ilvl="2" w:tplc="04160005" w:tentative="1">
      <w:start w:val="1"/>
      <w:numFmt w:val="bullet"/>
      <w:lvlText w:val=""/>
      <w:lvlJc w:val="left"/>
      <w:pPr>
        <w:tabs>
          <w:tab w:val="num" w:pos="1647"/>
        </w:tabs>
        <w:ind w:left="1647" w:hanging="360"/>
      </w:pPr>
      <w:rPr>
        <w:rFonts w:ascii="Wingdings" w:hAnsi="Wingdings" w:hint="default"/>
      </w:rPr>
    </w:lvl>
    <w:lvl w:ilvl="3" w:tplc="04160001" w:tentative="1">
      <w:start w:val="1"/>
      <w:numFmt w:val="bullet"/>
      <w:lvlText w:val=""/>
      <w:lvlJc w:val="left"/>
      <w:pPr>
        <w:tabs>
          <w:tab w:val="num" w:pos="2367"/>
        </w:tabs>
        <w:ind w:left="2367" w:hanging="360"/>
      </w:pPr>
      <w:rPr>
        <w:rFonts w:ascii="Symbol" w:hAnsi="Symbol" w:hint="default"/>
      </w:rPr>
    </w:lvl>
    <w:lvl w:ilvl="4" w:tplc="04160003" w:tentative="1">
      <w:start w:val="1"/>
      <w:numFmt w:val="bullet"/>
      <w:lvlText w:val="o"/>
      <w:lvlJc w:val="left"/>
      <w:pPr>
        <w:tabs>
          <w:tab w:val="num" w:pos="3087"/>
        </w:tabs>
        <w:ind w:left="3087" w:hanging="360"/>
      </w:pPr>
      <w:rPr>
        <w:rFonts w:ascii="Courier New" w:hAnsi="Courier New" w:hint="default"/>
      </w:rPr>
    </w:lvl>
    <w:lvl w:ilvl="5" w:tplc="04160005" w:tentative="1">
      <w:start w:val="1"/>
      <w:numFmt w:val="bullet"/>
      <w:lvlText w:val=""/>
      <w:lvlJc w:val="left"/>
      <w:pPr>
        <w:tabs>
          <w:tab w:val="num" w:pos="3807"/>
        </w:tabs>
        <w:ind w:left="3807" w:hanging="360"/>
      </w:pPr>
      <w:rPr>
        <w:rFonts w:ascii="Wingdings" w:hAnsi="Wingdings" w:hint="default"/>
      </w:rPr>
    </w:lvl>
    <w:lvl w:ilvl="6" w:tplc="04160001" w:tentative="1">
      <w:start w:val="1"/>
      <w:numFmt w:val="bullet"/>
      <w:lvlText w:val=""/>
      <w:lvlJc w:val="left"/>
      <w:pPr>
        <w:tabs>
          <w:tab w:val="num" w:pos="4527"/>
        </w:tabs>
        <w:ind w:left="4527" w:hanging="360"/>
      </w:pPr>
      <w:rPr>
        <w:rFonts w:ascii="Symbol" w:hAnsi="Symbol" w:hint="default"/>
      </w:rPr>
    </w:lvl>
    <w:lvl w:ilvl="7" w:tplc="04160003" w:tentative="1">
      <w:start w:val="1"/>
      <w:numFmt w:val="bullet"/>
      <w:lvlText w:val="o"/>
      <w:lvlJc w:val="left"/>
      <w:pPr>
        <w:tabs>
          <w:tab w:val="num" w:pos="5247"/>
        </w:tabs>
        <w:ind w:left="5247" w:hanging="360"/>
      </w:pPr>
      <w:rPr>
        <w:rFonts w:ascii="Courier New" w:hAnsi="Courier New" w:hint="default"/>
      </w:rPr>
    </w:lvl>
    <w:lvl w:ilvl="8" w:tplc="04160005" w:tentative="1">
      <w:start w:val="1"/>
      <w:numFmt w:val="bullet"/>
      <w:lvlText w:val=""/>
      <w:lvlJc w:val="left"/>
      <w:pPr>
        <w:tabs>
          <w:tab w:val="num" w:pos="5967"/>
        </w:tabs>
        <w:ind w:left="5967" w:hanging="360"/>
      </w:pPr>
      <w:rPr>
        <w:rFonts w:ascii="Wingdings" w:hAnsi="Wingdings" w:hint="default"/>
      </w:rPr>
    </w:lvl>
  </w:abstractNum>
  <w:abstractNum w:abstractNumId="30">
    <w:nsid w:val="5E967A79"/>
    <w:multiLevelType w:val="hybridMultilevel"/>
    <w:tmpl w:val="6818EFF2"/>
    <w:lvl w:ilvl="0" w:tplc="2C0A0001">
      <w:start w:val="1"/>
      <w:numFmt w:val="bullet"/>
      <w:lvlText w:val=""/>
      <w:lvlJc w:val="left"/>
      <w:pPr>
        <w:ind w:left="105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31">
    <w:nsid w:val="5FFC1442"/>
    <w:multiLevelType w:val="hybridMultilevel"/>
    <w:tmpl w:val="B7107CB8"/>
    <w:lvl w:ilvl="0" w:tplc="04090017">
      <w:start w:val="1"/>
      <w:numFmt w:val="lowerLetter"/>
      <w:lvlText w:val="%1)"/>
      <w:lvlJc w:val="left"/>
      <w:pPr>
        <w:ind w:left="1418" w:hanging="360"/>
      </w:p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32">
    <w:nsid w:val="61845103"/>
    <w:multiLevelType w:val="hybridMultilevel"/>
    <w:tmpl w:val="6D862CD8"/>
    <w:lvl w:ilvl="0" w:tplc="A4909D7E">
      <w:start w:val="19"/>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1B825C2"/>
    <w:multiLevelType w:val="hybridMultilevel"/>
    <w:tmpl w:val="9A786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3B60DA6"/>
    <w:multiLevelType w:val="hybridMultilevel"/>
    <w:tmpl w:val="A906EFAE"/>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66ED6E3F"/>
    <w:multiLevelType w:val="hybridMultilevel"/>
    <w:tmpl w:val="52B2C99A"/>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6">
    <w:nsid w:val="67835186"/>
    <w:multiLevelType w:val="multilevel"/>
    <w:tmpl w:val="7D7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593AF0"/>
    <w:multiLevelType w:val="hybridMultilevel"/>
    <w:tmpl w:val="891EA3C6"/>
    <w:lvl w:ilvl="0" w:tplc="2C0A000F">
      <w:start w:val="1"/>
      <w:numFmt w:val="decimal"/>
      <w:lvlText w:val="%1."/>
      <w:lvlJc w:val="left"/>
      <w:pPr>
        <w:ind w:left="1058" w:hanging="360"/>
      </w:pPr>
    </w:lvl>
    <w:lvl w:ilvl="1" w:tplc="2C0A0019" w:tentative="1">
      <w:start w:val="1"/>
      <w:numFmt w:val="lowerLetter"/>
      <w:lvlText w:val="%2."/>
      <w:lvlJc w:val="left"/>
      <w:pPr>
        <w:ind w:left="1778" w:hanging="360"/>
      </w:pPr>
    </w:lvl>
    <w:lvl w:ilvl="2" w:tplc="2C0A001B" w:tentative="1">
      <w:start w:val="1"/>
      <w:numFmt w:val="lowerRoman"/>
      <w:lvlText w:val="%3."/>
      <w:lvlJc w:val="right"/>
      <w:pPr>
        <w:ind w:left="2498" w:hanging="180"/>
      </w:pPr>
    </w:lvl>
    <w:lvl w:ilvl="3" w:tplc="2C0A000F" w:tentative="1">
      <w:start w:val="1"/>
      <w:numFmt w:val="decimal"/>
      <w:lvlText w:val="%4."/>
      <w:lvlJc w:val="left"/>
      <w:pPr>
        <w:ind w:left="3218" w:hanging="360"/>
      </w:pPr>
    </w:lvl>
    <w:lvl w:ilvl="4" w:tplc="2C0A0019" w:tentative="1">
      <w:start w:val="1"/>
      <w:numFmt w:val="lowerLetter"/>
      <w:lvlText w:val="%5."/>
      <w:lvlJc w:val="left"/>
      <w:pPr>
        <w:ind w:left="3938" w:hanging="360"/>
      </w:pPr>
    </w:lvl>
    <w:lvl w:ilvl="5" w:tplc="2C0A001B" w:tentative="1">
      <w:start w:val="1"/>
      <w:numFmt w:val="lowerRoman"/>
      <w:lvlText w:val="%6."/>
      <w:lvlJc w:val="right"/>
      <w:pPr>
        <w:ind w:left="4658" w:hanging="180"/>
      </w:pPr>
    </w:lvl>
    <w:lvl w:ilvl="6" w:tplc="2C0A000F" w:tentative="1">
      <w:start w:val="1"/>
      <w:numFmt w:val="decimal"/>
      <w:lvlText w:val="%7."/>
      <w:lvlJc w:val="left"/>
      <w:pPr>
        <w:ind w:left="5378" w:hanging="360"/>
      </w:pPr>
    </w:lvl>
    <w:lvl w:ilvl="7" w:tplc="2C0A0019" w:tentative="1">
      <w:start w:val="1"/>
      <w:numFmt w:val="lowerLetter"/>
      <w:lvlText w:val="%8."/>
      <w:lvlJc w:val="left"/>
      <w:pPr>
        <w:ind w:left="6098" w:hanging="360"/>
      </w:pPr>
    </w:lvl>
    <w:lvl w:ilvl="8" w:tplc="2C0A001B" w:tentative="1">
      <w:start w:val="1"/>
      <w:numFmt w:val="lowerRoman"/>
      <w:lvlText w:val="%9."/>
      <w:lvlJc w:val="right"/>
      <w:pPr>
        <w:ind w:left="6818" w:hanging="180"/>
      </w:pPr>
    </w:lvl>
  </w:abstractNum>
  <w:abstractNum w:abstractNumId="38">
    <w:nsid w:val="6F276A60"/>
    <w:multiLevelType w:val="hybridMultilevel"/>
    <w:tmpl w:val="3C027A92"/>
    <w:lvl w:ilvl="0" w:tplc="04090001">
      <w:start w:val="1"/>
      <w:numFmt w:val="bullet"/>
      <w:lvlText w:val=""/>
      <w:lvlJc w:val="left"/>
      <w:pPr>
        <w:ind w:left="708" w:hanging="3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2A457D9"/>
    <w:multiLevelType w:val="hybridMultilevel"/>
    <w:tmpl w:val="D3B0B41E"/>
    <w:lvl w:ilvl="0" w:tplc="FFFFFFFF">
      <w:start w:val="1"/>
      <w:numFmt w:val="bullet"/>
      <w:pStyle w:val="Listaespecial2"/>
      <w:lvlText w:val=""/>
      <w:lvlJc w:val="left"/>
      <w:pPr>
        <w:tabs>
          <w:tab w:val="num" w:pos="2203"/>
        </w:tabs>
        <w:ind w:left="2126"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795C02B5"/>
    <w:multiLevelType w:val="hybridMultilevel"/>
    <w:tmpl w:val="FB20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6"/>
  </w:num>
  <w:num w:numId="3">
    <w:abstractNumId w:val="2"/>
  </w:num>
  <w:num w:numId="4">
    <w:abstractNumId w:val="29"/>
  </w:num>
  <w:num w:numId="5">
    <w:abstractNumId w:val="20"/>
  </w:num>
  <w:num w:numId="6">
    <w:abstractNumId w:val="10"/>
  </w:num>
  <w:num w:numId="7">
    <w:abstractNumId w:val="39"/>
  </w:num>
  <w:num w:numId="8">
    <w:abstractNumId w:val="0"/>
  </w:num>
  <w:num w:numId="9">
    <w:abstractNumId w:val="27"/>
  </w:num>
  <w:num w:numId="10">
    <w:abstractNumId w:val="12"/>
  </w:num>
  <w:num w:numId="11">
    <w:abstractNumId w:val="1"/>
  </w:num>
  <w:num w:numId="12">
    <w:abstractNumId w:val="24"/>
  </w:num>
  <w:num w:numId="13">
    <w:abstractNumId w:val="21"/>
  </w:num>
  <w:num w:numId="14">
    <w:abstractNumId w:val="16"/>
  </w:num>
  <w:num w:numId="15">
    <w:abstractNumId w:val="35"/>
  </w:num>
  <w:num w:numId="16">
    <w:abstractNumId w:val="15"/>
  </w:num>
  <w:num w:numId="17">
    <w:abstractNumId w:val="40"/>
  </w:num>
  <w:num w:numId="18">
    <w:abstractNumId w:val="31"/>
  </w:num>
  <w:num w:numId="19">
    <w:abstractNumId w:val="5"/>
  </w:num>
  <w:num w:numId="20">
    <w:abstractNumId w:val="7"/>
  </w:num>
  <w:num w:numId="21">
    <w:abstractNumId w:val="33"/>
  </w:num>
  <w:num w:numId="22">
    <w:abstractNumId w:val="19"/>
  </w:num>
  <w:num w:numId="23">
    <w:abstractNumId w:val="38"/>
  </w:num>
  <w:num w:numId="24">
    <w:abstractNumId w:val="8"/>
  </w:num>
  <w:num w:numId="25">
    <w:abstractNumId w:val="25"/>
  </w:num>
  <w:num w:numId="26">
    <w:abstractNumId w:val="34"/>
  </w:num>
  <w:num w:numId="27">
    <w:abstractNumId w:val="11"/>
  </w:num>
  <w:num w:numId="28">
    <w:abstractNumId w:val="23"/>
  </w:num>
  <w:num w:numId="29">
    <w:abstractNumId w:val="14"/>
  </w:num>
  <w:num w:numId="30">
    <w:abstractNumId w:val="26"/>
  </w:num>
  <w:num w:numId="31">
    <w:abstractNumId w:val="3"/>
  </w:num>
  <w:num w:numId="32">
    <w:abstractNumId w:val="32"/>
  </w:num>
  <w:num w:numId="33">
    <w:abstractNumId w:val="30"/>
  </w:num>
  <w:num w:numId="34">
    <w:abstractNumId w:val="37"/>
  </w:num>
  <w:num w:numId="35">
    <w:abstractNumId w:val="4"/>
  </w:num>
  <w:num w:numId="36">
    <w:abstractNumId w:val="17"/>
  </w:num>
  <w:num w:numId="37">
    <w:abstractNumId w:val="22"/>
  </w:num>
  <w:num w:numId="38">
    <w:abstractNumId w:val="36"/>
  </w:num>
  <w:num w:numId="39">
    <w:abstractNumId w:val="13"/>
  </w:num>
  <w:num w:numId="40">
    <w:abstractNumId w:val="28"/>
  </w:num>
  <w:num w:numId="41">
    <w:abstractNumId w:val="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o:shapelayout v:ext="edit">
      <o:idmap v:ext="edit" data="1"/>
    </o:shapelayout>
  </w:hdrShapeDefaults>
  <w:footnotePr>
    <w:footnote w:id="-1"/>
    <w:footnote w:id="0"/>
    <w:footnote w:id="1"/>
  </w:footnotePr>
  <w:endnotePr>
    <w:endnote w:id="-1"/>
    <w:endnote w:id="0"/>
    <w:endnote w:id="1"/>
  </w:endnotePr>
  <w:compat/>
  <w:rsids>
    <w:rsidRoot w:val="0022084A"/>
    <w:rsid w:val="0000090A"/>
    <w:rsid w:val="00000ACC"/>
    <w:rsid w:val="00001F8D"/>
    <w:rsid w:val="0000214A"/>
    <w:rsid w:val="000021E0"/>
    <w:rsid w:val="000026E6"/>
    <w:rsid w:val="0000298F"/>
    <w:rsid w:val="000032DC"/>
    <w:rsid w:val="000037C0"/>
    <w:rsid w:val="00003E34"/>
    <w:rsid w:val="00004DD7"/>
    <w:rsid w:val="00004E9F"/>
    <w:rsid w:val="00004FA9"/>
    <w:rsid w:val="00005A05"/>
    <w:rsid w:val="00005EC2"/>
    <w:rsid w:val="00005EEE"/>
    <w:rsid w:val="000069EB"/>
    <w:rsid w:val="00006B10"/>
    <w:rsid w:val="0000718D"/>
    <w:rsid w:val="000073B1"/>
    <w:rsid w:val="00007460"/>
    <w:rsid w:val="000074E9"/>
    <w:rsid w:val="00007E1B"/>
    <w:rsid w:val="00010477"/>
    <w:rsid w:val="00010BEF"/>
    <w:rsid w:val="00011325"/>
    <w:rsid w:val="00012637"/>
    <w:rsid w:val="000128A1"/>
    <w:rsid w:val="00012AFD"/>
    <w:rsid w:val="00012CB7"/>
    <w:rsid w:val="00012EA7"/>
    <w:rsid w:val="00012FC1"/>
    <w:rsid w:val="0001397F"/>
    <w:rsid w:val="00013D37"/>
    <w:rsid w:val="00014053"/>
    <w:rsid w:val="00015B9A"/>
    <w:rsid w:val="00015C32"/>
    <w:rsid w:val="00016C8B"/>
    <w:rsid w:val="00017164"/>
    <w:rsid w:val="00020123"/>
    <w:rsid w:val="00020474"/>
    <w:rsid w:val="000215B3"/>
    <w:rsid w:val="00022C7B"/>
    <w:rsid w:val="00022DF3"/>
    <w:rsid w:val="00023114"/>
    <w:rsid w:val="00024607"/>
    <w:rsid w:val="00024DB1"/>
    <w:rsid w:val="00026510"/>
    <w:rsid w:val="0002746A"/>
    <w:rsid w:val="000278C5"/>
    <w:rsid w:val="00027A0F"/>
    <w:rsid w:val="00027BFA"/>
    <w:rsid w:val="0003016C"/>
    <w:rsid w:val="00030F20"/>
    <w:rsid w:val="00032A6C"/>
    <w:rsid w:val="00032B48"/>
    <w:rsid w:val="000331EB"/>
    <w:rsid w:val="0003394D"/>
    <w:rsid w:val="00033C2A"/>
    <w:rsid w:val="00033DA1"/>
    <w:rsid w:val="000348F6"/>
    <w:rsid w:val="000351F7"/>
    <w:rsid w:val="00035AB7"/>
    <w:rsid w:val="0003602F"/>
    <w:rsid w:val="00037D92"/>
    <w:rsid w:val="000402A6"/>
    <w:rsid w:val="00040915"/>
    <w:rsid w:val="00040E9E"/>
    <w:rsid w:val="00041722"/>
    <w:rsid w:val="00041D23"/>
    <w:rsid w:val="000422C5"/>
    <w:rsid w:val="000422EE"/>
    <w:rsid w:val="00043537"/>
    <w:rsid w:val="00043B84"/>
    <w:rsid w:val="00043B98"/>
    <w:rsid w:val="00044429"/>
    <w:rsid w:val="000446A7"/>
    <w:rsid w:val="00044E6B"/>
    <w:rsid w:val="0004508D"/>
    <w:rsid w:val="00045660"/>
    <w:rsid w:val="00045914"/>
    <w:rsid w:val="00045AF4"/>
    <w:rsid w:val="00045C9A"/>
    <w:rsid w:val="00045D64"/>
    <w:rsid w:val="00046DFE"/>
    <w:rsid w:val="00046FFF"/>
    <w:rsid w:val="0004733C"/>
    <w:rsid w:val="00047814"/>
    <w:rsid w:val="00047963"/>
    <w:rsid w:val="00047BFB"/>
    <w:rsid w:val="000502B6"/>
    <w:rsid w:val="00050436"/>
    <w:rsid w:val="0005069C"/>
    <w:rsid w:val="00050721"/>
    <w:rsid w:val="0005085F"/>
    <w:rsid w:val="00050BE9"/>
    <w:rsid w:val="00051B9C"/>
    <w:rsid w:val="00051EED"/>
    <w:rsid w:val="000524E8"/>
    <w:rsid w:val="00052E51"/>
    <w:rsid w:val="00053681"/>
    <w:rsid w:val="00053849"/>
    <w:rsid w:val="00053F3F"/>
    <w:rsid w:val="00054C00"/>
    <w:rsid w:val="00054C43"/>
    <w:rsid w:val="000557E0"/>
    <w:rsid w:val="00056276"/>
    <w:rsid w:val="000569FC"/>
    <w:rsid w:val="00056D2B"/>
    <w:rsid w:val="00057366"/>
    <w:rsid w:val="000573DA"/>
    <w:rsid w:val="000578EC"/>
    <w:rsid w:val="00057C9A"/>
    <w:rsid w:val="00060505"/>
    <w:rsid w:val="00060FCA"/>
    <w:rsid w:val="0006101E"/>
    <w:rsid w:val="0006116C"/>
    <w:rsid w:val="000624F7"/>
    <w:rsid w:val="000634AC"/>
    <w:rsid w:val="000637D1"/>
    <w:rsid w:val="00063BD8"/>
    <w:rsid w:val="000652A9"/>
    <w:rsid w:val="00066438"/>
    <w:rsid w:val="00066962"/>
    <w:rsid w:val="00067321"/>
    <w:rsid w:val="0006769B"/>
    <w:rsid w:val="00070C99"/>
    <w:rsid w:val="000718A8"/>
    <w:rsid w:val="00071D0E"/>
    <w:rsid w:val="0007215B"/>
    <w:rsid w:val="00072636"/>
    <w:rsid w:val="000730EC"/>
    <w:rsid w:val="000739F5"/>
    <w:rsid w:val="00073C59"/>
    <w:rsid w:val="00073D34"/>
    <w:rsid w:val="00073D70"/>
    <w:rsid w:val="00073EFC"/>
    <w:rsid w:val="00074BA2"/>
    <w:rsid w:val="00075837"/>
    <w:rsid w:val="0007583C"/>
    <w:rsid w:val="00075845"/>
    <w:rsid w:val="00075F73"/>
    <w:rsid w:val="00075FCD"/>
    <w:rsid w:val="00076109"/>
    <w:rsid w:val="000762EB"/>
    <w:rsid w:val="000774FA"/>
    <w:rsid w:val="00077DF2"/>
    <w:rsid w:val="000815DB"/>
    <w:rsid w:val="000818B8"/>
    <w:rsid w:val="00082C7C"/>
    <w:rsid w:val="00083806"/>
    <w:rsid w:val="000839DE"/>
    <w:rsid w:val="00084229"/>
    <w:rsid w:val="0008427C"/>
    <w:rsid w:val="000849A5"/>
    <w:rsid w:val="00084E72"/>
    <w:rsid w:val="00085380"/>
    <w:rsid w:val="00085705"/>
    <w:rsid w:val="000858A1"/>
    <w:rsid w:val="00085A81"/>
    <w:rsid w:val="00085C39"/>
    <w:rsid w:val="00085F8A"/>
    <w:rsid w:val="00087404"/>
    <w:rsid w:val="000876A0"/>
    <w:rsid w:val="00087B56"/>
    <w:rsid w:val="00087F5B"/>
    <w:rsid w:val="000907B6"/>
    <w:rsid w:val="00090810"/>
    <w:rsid w:val="00091850"/>
    <w:rsid w:val="000930BB"/>
    <w:rsid w:val="000936F6"/>
    <w:rsid w:val="00094080"/>
    <w:rsid w:val="00094674"/>
    <w:rsid w:val="00094A63"/>
    <w:rsid w:val="00094A80"/>
    <w:rsid w:val="00094C84"/>
    <w:rsid w:val="00094CD9"/>
    <w:rsid w:val="0009504C"/>
    <w:rsid w:val="000952F5"/>
    <w:rsid w:val="00095900"/>
    <w:rsid w:val="00095B89"/>
    <w:rsid w:val="00095E1C"/>
    <w:rsid w:val="000965D3"/>
    <w:rsid w:val="000A175D"/>
    <w:rsid w:val="000A19FE"/>
    <w:rsid w:val="000A1B02"/>
    <w:rsid w:val="000A1C08"/>
    <w:rsid w:val="000A1D2A"/>
    <w:rsid w:val="000A1EEF"/>
    <w:rsid w:val="000A2512"/>
    <w:rsid w:val="000A27CC"/>
    <w:rsid w:val="000A3204"/>
    <w:rsid w:val="000A358D"/>
    <w:rsid w:val="000A4775"/>
    <w:rsid w:val="000A5419"/>
    <w:rsid w:val="000A5706"/>
    <w:rsid w:val="000A57D4"/>
    <w:rsid w:val="000A697D"/>
    <w:rsid w:val="000A7D47"/>
    <w:rsid w:val="000B01FE"/>
    <w:rsid w:val="000B03CA"/>
    <w:rsid w:val="000B1CF8"/>
    <w:rsid w:val="000B20CB"/>
    <w:rsid w:val="000B22CE"/>
    <w:rsid w:val="000B33A0"/>
    <w:rsid w:val="000B386F"/>
    <w:rsid w:val="000B415A"/>
    <w:rsid w:val="000B4FC4"/>
    <w:rsid w:val="000B500F"/>
    <w:rsid w:val="000B50C3"/>
    <w:rsid w:val="000B5BBA"/>
    <w:rsid w:val="000B61A7"/>
    <w:rsid w:val="000B66E2"/>
    <w:rsid w:val="000B700C"/>
    <w:rsid w:val="000B728B"/>
    <w:rsid w:val="000B7322"/>
    <w:rsid w:val="000B755D"/>
    <w:rsid w:val="000B7611"/>
    <w:rsid w:val="000C0E4B"/>
    <w:rsid w:val="000C228D"/>
    <w:rsid w:val="000C2489"/>
    <w:rsid w:val="000C27F8"/>
    <w:rsid w:val="000C2FDA"/>
    <w:rsid w:val="000C3854"/>
    <w:rsid w:val="000C51BF"/>
    <w:rsid w:val="000C5321"/>
    <w:rsid w:val="000C5637"/>
    <w:rsid w:val="000C5D22"/>
    <w:rsid w:val="000C65DD"/>
    <w:rsid w:val="000C7708"/>
    <w:rsid w:val="000C7E4A"/>
    <w:rsid w:val="000C7F7C"/>
    <w:rsid w:val="000D086C"/>
    <w:rsid w:val="000D0A4E"/>
    <w:rsid w:val="000D0CF7"/>
    <w:rsid w:val="000D169C"/>
    <w:rsid w:val="000D3266"/>
    <w:rsid w:val="000D3857"/>
    <w:rsid w:val="000D4CB0"/>
    <w:rsid w:val="000D4F9A"/>
    <w:rsid w:val="000D537E"/>
    <w:rsid w:val="000D551A"/>
    <w:rsid w:val="000D5D0A"/>
    <w:rsid w:val="000D62E5"/>
    <w:rsid w:val="000D7A2F"/>
    <w:rsid w:val="000D7BBE"/>
    <w:rsid w:val="000D7DCB"/>
    <w:rsid w:val="000E0DCE"/>
    <w:rsid w:val="000E1634"/>
    <w:rsid w:val="000E2014"/>
    <w:rsid w:val="000E2265"/>
    <w:rsid w:val="000E2C61"/>
    <w:rsid w:val="000E2CA1"/>
    <w:rsid w:val="000E2E64"/>
    <w:rsid w:val="000E352D"/>
    <w:rsid w:val="000E387E"/>
    <w:rsid w:val="000E3BD0"/>
    <w:rsid w:val="000E3FBD"/>
    <w:rsid w:val="000E4470"/>
    <w:rsid w:val="000E4E04"/>
    <w:rsid w:val="000E57A0"/>
    <w:rsid w:val="000E6186"/>
    <w:rsid w:val="000E64F1"/>
    <w:rsid w:val="000E6908"/>
    <w:rsid w:val="000E695C"/>
    <w:rsid w:val="000E6D61"/>
    <w:rsid w:val="000E709E"/>
    <w:rsid w:val="000E752B"/>
    <w:rsid w:val="000E77E4"/>
    <w:rsid w:val="000E7E50"/>
    <w:rsid w:val="000E7F22"/>
    <w:rsid w:val="000E7FAE"/>
    <w:rsid w:val="000F07B2"/>
    <w:rsid w:val="000F0ACE"/>
    <w:rsid w:val="000F0AD7"/>
    <w:rsid w:val="000F124D"/>
    <w:rsid w:val="000F131D"/>
    <w:rsid w:val="000F221E"/>
    <w:rsid w:val="000F34C7"/>
    <w:rsid w:val="000F366D"/>
    <w:rsid w:val="000F37C1"/>
    <w:rsid w:val="000F38E9"/>
    <w:rsid w:val="000F39C9"/>
    <w:rsid w:val="000F4087"/>
    <w:rsid w:val="000F4292"/>
    <w:rsid w:val="000F43FF"/>
    <w:rsid w:val="000F5096"/>
    <w:rsid w:val="000F53FA"/>
    <w:rsid w:val="000F566A"/>
    <w:rsid w:val="000F5AFA"/>
    <w:rsid w:val="000F61BE"/>
    <w:rsid w:val="000F68C5"/>
    <w:rsid w:val="000F6B33"/>
    <w:rsid w:val="000F6DE5"/>
    <w:rsid w:val="000F73EF"/>
    <w:rsid w:val="000F7D02"/>
    <w:rsid w:val="00100568"/>
    <w:rsid w:val="00100761"/>
    <w:rsid w:val="00100954"/>
    <w:rsid w:val="00100A08"/>
    <w:rsid w:val="00100A2A"/>
    <w:rsid w:val="001011C0"/>
    <w:rsid w:val="00101CAA"/>
    <w:rsid w:val="0010225A"/>
    <w:rsid w:val="00102C3D"/>
    <w:rsid w:val="00103564"/>
    <w:rsid w:val="00105088"/>
    <w:rsid w:val="001052FE"/>
    <w:rsid w:val="00105A08"/>
    <w:rsid w:val="0010660D"/>
    <w:rsid w:val="00106835"/>
    <w:rsid w:val="00111833"/>
    <w:rsid w:val="0011274D"/>
    <w:rsid w:val="0011282A"/>
    <w:rsid w:val="00112C86"/>
    <w:rsid w:val="00113148"/>
    <w:rsid w:val="00113BEA"/>
    <w:rsid w:val="00114AC2"/>
    <w:rsid w:val="00114CC8"/>
    <w:rsid w:val="00114D0E"/>
    <w:rsid w:val="001150B4"/>
    <w:rsid w:val="001161AF"/>
    <w:rsid w:val="0011645B"/>
    <w:rsid w:val="00117B67"/>
    <w:rsid w:val="00120469"/>
    <w:rsid w:val="001205D2"/>
    <w:rsid w:val="0012064E"/>
    <w:rsid w:val="0012094C"/>
    <w:rsid w:val="00120B44"/>
    <w:rsid w:val="00120DD6"/>
    <w:rsid w:val="001211A9"/>
    <w:rsid w:val="00121213"/>
    <w:rsid w:val="0012261B"/>
    <w:rsid w:val="001228D5"/>
    <w:rsid w:val="00123428"/>
    <w:rsid w:val="00124705"/>
    <w:rsid w:val="00124A81"/>
    <w:rsid w:val="00124F95"/>
    <w:rsid w:val="001263DD"/>
    <w:rsid w:val="00126CAB"/>
    <w:rsid w:val="00127844"/>
    <w:rsid w:val="00127935"/>
    <w:rsid w:val="00131EF6"/>
    <w:rsid w:val="00131FE0"/>
    <w:rsid w:val="00132396"/>
    <w:rsid w:val="001325DB"/>
    <w:rsid w:val="00134117"/>
    <w:rsid w:val="00134997"/>
    <w:rsid w:val="00134A1F"/>
    <w:rsid w:val="00134D18"/>
    <w:rsid w:val="00135CAA"/>
    <w:rsid w:val="00135ECE"/>
    <w:rsid w:val="00136476"/>
    <w:rsid w:val="00136545"/>
    <w:rsid w:val="001377B1"/>
    <w:rsid w:val="001401B7"/>
    <w:rsid w:val="001406AD"/>
    <w:rsid w:val="00140F1C"/>
    <w:rsid w:val="00141C5C"/>
    <w:rsid w:val="00141C92"/>
    <w:rsid w:val="00143089"/>
    <w:rsid w:val="00144267"/>
    <w:rsid w:val="001448FD"/>
    <w:rsid w:val="00144A65"/>
    <w:rsid w:val="00145373"/>
    <w:rsid w:val="00145E9A"/>
    <w:rsid w:val="00145F73"/>
    <w:rsid w:val="0014679E"/>
    <w:rsid w:val="0015083D"/>
    <w:rsid w:val="00151EB1"/>
    <w:rsid w:val="0015227E"/>
    <w:rsid w:val="001525BF"/>
    <w:rsid w:val="00152A58"/>
    <w:rsid w:val="00152A98"/>
    <w:rsid w:val="00152FFF"/>
    <w:rsid w:val="00153264"/>
    <w:rsid w:val="001532E5"/>
    <w:rsid w:val="00153511"/>
    <w:rsid w:val="00153CDD"/>
    <w:rsid w:val="00153F2E"/>
    <w:rsid w:val="0015403D"/>
    <w:rsid w:val="001540B1"/>
    <w:rsid w:val="0015416A"/>
    <w:rsid w:val="0015434B"/>
    <w:rsid w:val="001543EF"/>
    <w:rsid w:val="00154ADA"/>
    <w:rsid w:val="00154C58"/>
    <w:rsid w:val="00154CD9"/>
    <w:rsid w:val="00154E5B"/>
    <w:rsid w:val="00154EA9"/>
    <w:rsid w:val="001558CC"/>
    <w:rsid w:val="001566AD"/>
    <w:rsid w:val="001568F0"/>
    <w:rsid w:val="00157603"/>
    <w:rsid w:val="00157C0D"/>
    <w:rsid w:val="00157D50"/>
    <w:rsid w:val="0016033F"/>
    <w:rsid w:val="0016042A"/>
    <w:rsid w:val="00160D8C"/>
    <w:rsid w:val="0016163D"/>
    <w:rsid w:val="0016192F"/>
    <w:rsid w:val="00161AB7"/>
    <w:rsid w:val="00161FB6"/>
    <w:rsid w:val="00162DC7"/>
    <w:rsid w:val="00162F20"/>
    <w:rsid w:val="0016312B"/>
    <w:rsid w:val="00163554"/>
    <w:rsid w:val="00164A0E"/>
    <w:rsid w:val="00164D14"/>
    <w:rsid w:val="00166B0C"/>
    <w:rsid w:val="00166F28"/>
    <w:rsid w:val="001674CA"/>
    <w:rsid w:val="00167E98"/>
    <w:rsid w:val="00167F0D"/>
    <w:rsid w:val="001703A2"/>
    <w:rsid w:val="00170766"/>
    <w:rsid w:val="00170B43"/>
    <w:rsid w:val="00171679"/>
    <w:rsid w:val="001716FE"/>
    <w:rsid w:val="00171A27"/>
    <w:rsid w:val="00172372"/>
    <w:rsid w:val="001733DF"/>
    <w:rsid w:val="00173784"/>
    <w:rsid w:val="001737AA"/>
    <w:rsid w:val="00173970"/>
    <w:rsid w:val="00173A48"/>
    <w:rsid w:val="001744F3"/>
    <w:rsid w:val="00175EFD"/>
    <w:rsid w:val="00176BE6"/>
    <w:rsid w:val="00176F88"/>
    <w:rsid w:val="001779FA"/>
    <w:rsid w:val="00181233"/>
    <w:rsid w:val="00181E03"/>
    <w:rsid w:val="00182058"/>
    <w:rsid w:val="0018236F"/>
    <w:rsid w:val="00182A89"/>
    <w:rsid w:val="00182C83"/>
    <w:rsid w:val="001832A4"/>
    <w:rsid w:val="001833E2"/>
    <w:rsid w:val="00183682"/>
    <w:rsid w:val="00183D95"/>
    <w:rsid w:val="00183F1A"/>
    <w:rsid w:val="00184024"/>
    <w:rsid w:val="001846C3"/>
    <w:rsid w:val="00184795"/>
    <w:rsid w:val="00184D93"/>
    <w:rsid w:val="00186CFE"/>
    <w:rsid w:val="00187298"/>
    <w:rsid w:val="0018737F"/>
    <w:rsid w:val="001874B1"/>
    <w:rsid w:val="001875CD"/>
    <w:rsid w:val="001875DB"/>
    <w:rsid w:val="00187EE1"/>
    <w:rsid w:val="001900D0"/>
    <w:rsid w:val="0019042E"/>
    <w:rsid w:val="00190FBF"/>
    <w:rsid w:val="0019176B"/>
    <w:rsid w:val="00191883"/>
    <w:rsid w:val="00191FEF"/>
    <w:rsid w:val="001921C4"/>
    <w:rsid w:val="00193BBB"/>
    <w:rsid w:val="00193D41"/>
    <w:rsid w:val="00193FA2"/>
    <w:rsid w:val="00194380"/>
    <w:rsid w:val="0019503E"/>
    <w:rsid w:val="001955F7"/>
    <w:rsid w:val="00195FC2"/>
    <w:rsid w:val="001963AF"/>
    <w:rsid w:val="00196E1F"/>
    <w:rsid w:val="00196EBF"/>
    <w:rsid w:val="001A0B11"/>
    <w:rsid w:val="001A1250"/>
    <w:rsid w:val="001A1413"/>
    <w:rsid w:val="001A229B"/>
    <w:rsid w:val="001A2432"/>
    <w:rsid w:val="001A2556"/>
    <w:rsid w:val="001A2901"/>
    <w:rsid w:val="001A388F"/>
    <w:rsid w:val="001A39CC"/>
    <w:rsid w:val="001A3DFA"/>
    <w:rsid w:val="001A3EC1"/>
    <w:rsid w:val="001A4170"/>
    <w:rsid w:val="001A4B27"/>
    <w:rsid w:val="001A4BD3"/>
    <w:rsid w:val="001A5028"/>
    <w:rsid w:val="001A65E0"/>
    <w:rsid w:val="001A66BF"/>
    <w:rsid w:val="001A69EF"/>
    <w:rsid w:val="001A6A71"/>
    <w:rsid w:val="001A717D"/>
    <w:rsid w:val="001A74DB"/>
    <w:rsid w:val="001B04ED"/>
    <w:rsid w:val="001B1768"/>
    <w:rsid w:val="001B234B"/>
    <w:rsid w:val="001B337B"/>
    <w:rsid w:val="001B3C2E"/>
    <w:rsid w:val="001B3D57"/>
    <w:rsid w:val="001B3DFC"/>
    <w:rsid w:val="001B4281"/>
    <w:rsid w:val="001B44BA"/>
    <w:rsid w:val="001B4A3A"/>
    <w:rsid w:val="001B4AD5"/>
    <w:rsid w:val="001B4AE8"/>
    <w:rsid w:val="001B5ABE"/>
    <w:rsid w:val="001B66E4"/>
    <w:rsid w:val="001B7320"/>
    <w:rsid w:val="001B7C07"/>
    <w:rsid w:val="001B7D50"/>
    <w:rsid w:val="001C0591"/>
    <w:rsid w:val="001C12B1"/>
    <w:rsid w:val="001C237A"/>
    <w:rsid w:val="001C280C"/>
    <w:rsid w:val="001C2CD4"/>
    <w:rsid w:val="001C4567"/>
    <w:rsid w:val="001C4706"/>
    <w:rsid w:val="001C5009"/>
    <w:rsid w:val="001C630B"/>
    <w:rsid w:val="001C691A"/>
    <w:rsid w:val="001D0088"/>
    <w:rsid w:val="001D0901"/>
    <w:rsid w:val="001D09E4"/>
    <w:rsid w:val="001D16EC"/>
    <w:rsid w:val="001D1812"/>
    <w:rsid w:val="001D1C8E"/>
    <w:rsid w:val="001D1D9E"/>
    <w:rsid w:val="001D32E1"/>
    <w:rsid w:val="001D3855"/>
    <w:rsid w:val="001D38A3"/>
    <w:rsid w:val="001D39D1"/>
    <w:rsid w:val="001D39FC"/>
    <w:rsid w:val="001D4A3E"/>
    <w:rsid w:val="001D4F36"/>
    <w:rsid w:val="001D611B"/>
    <w:rsid w:val="001D6B19"/>
    <w:rsid w:val="001D70F3"/>
    <w:rsid w:val="001E15B8"/>
    <w:rsid w:val="001E1CB6"/>
    <w:rsid w:val="001E21A0"/>
    <w:rsid w:val="001E2C9B"/>
    <w:rsid w:val="001E383C"/>
    <w:rsid w:val="001E3ACD"/>
    <w:rsid w:val="001E3C22"/>
    <w:rsid w:val="001E48ED"/>
    <w:rsid w:val="001E4A36"/>
    <w:rsid w:val="001E4DC8"/>
    <w:rsid w:val="001E5596"/>
    <w:rsid w:val="001E5E9D"/>
    <w:rsid w:val="001E62EE"/>
    <w:rsid w:val="001E70B1"/>
    <w:rsid w:val="001E7599"/>
    <w:rsid w:val="001E7936"/>
    <w:rsid w:val="001E7C96"/>
    <w:rsid w:val="001F04DA"/>
    <w:rsid w:val="001F09F6"/>
    <w:rsid w:val="001F0EC7"/>
    <w:rsid w:val="001F0F0B"/>
    <w:rsid w:val="001F0FDA"/>
    <w:rsid w:val="001F118B"/>
    <w:rsid w:val="001F1B1E"/>
    <w:rsid w:val="001F2486"/>
    <w:rsid w:val="001F25A9"/>
    <w:rsid w:val="001F25DB"/>
    <w:rsid w:val="001F3AF7"/>
    <w:rsid w:val="001F3C6F"/>
    <w:rsid w:val="001F5525"/>
    <w:rsid w:val="001F6709"/>
    <w:rsid w:val="002009A3"/>
    <w:rsid w:val="00200E8C"/>
    <w:rsid w:val="00201113"/>
    <w:rsid w:val="0020130E"/>
    <w:rsid w:val="00201886"/>
    <w:rsid w:val="00203110"/>
    <w:rsid w:val="002033D3"/>
    <w:rsid w:val="00203642"/>
    <w:rsid w:val="0020375F"/>
    <w:rsid w:val="002041B1"/>
    <w:rsid w:val="002041D8"/>
    <w:rsid w:val="002043EE"/>
    <w:rsid w:val="0020469D"/>
    <w:rsid w:val="00204AF1"/>
    <w:rsid w:val="00204EFB"/>
    <w:rsid w:val="00205163"/>
    <w:rsid w:val="00205545"/>
    <w:rsid w:val="00205A93"/>
    <w:rsid w:val="00206651"/>
    <w:rsid w:val="00206BA9"/>
    <w:rsid w:val="00207033"/>
    <w:rsid w:val="00207966"/>
    <w:rsid w:val="00207E12"/>
    <w:rsid w:val="0021006D"/>
    <w:rsid w:val="002107DE"/>
    <w:rsid w:val="0021130F"/>
    <w:rsid w:val="002113C6"/>
    <w:rsid w:val="00211566"/>
    <w:rsid w:val="00211791"/>
    <w:rsid w:val="002117E4"/>
    <w:rsid w:val="00211913"/>
    <w:rsid w:val="00212002"/>
    <w:rsid w:val="0021232D"/>
    <w:rsid w:val="00213575"/>
    <w:rsid w:val="002139BE"/>
    <w:rsid w:val="00214582"/>
    <w:rsid w:val="00214C47"/>
    <w:rsid w:val="00214C4B"/>
    <w:rsid w:val="00215837"/>
    <w:rsid w:val="00215D1C"/>
    <w:rsid w:val="00215DE3"/>
    <w:rsid w:val="002161E0"/>
    <w:rsid w:val="00216304"/>
    <w:rsid w:val="002163D8"/>
    <w:rsid w:val="00216EE6"/>
    <w:rsid w:val="0021760F"/>
    <w:rsid w:val="002204E8"/>
    <w:rsid w:val="0022084A"/>
    <w:rsid w:val="00220A3D"/>
    <w:rsid w:val="00220AA4"/>
    <w:rsid w:val="00220B1F"/>
    <w:rsid w:val="002216AD"/>
    <w:rsid w:val="00221D0B"/>
    <w:rsid w:val="002220B4"/>
    <w:rsid w:val="00222263"/>
    <w:rsid w:val="002224D1"/>
    <w:rsid w:val="00222BCF"/>
    <w:rsid w:val="00222C82"/>
    <w:rsid w:val="00223FD8"/>
    <w:rsid w:val="00224115"/>
    <w:rsid w:val="00225A48"/>
    <w:rsid w:val="00226504"/>
    <w:rsid w:val="00230B9E"/>
    <w:rsid w:val="002316F3"/>
    <w:rsid w:val="00231F94"/>
    <w:rsid w:val="002329B6"/>
    <w:rsid w:val="00232EDC"/>
    <w:rsid w:val="00233462"/>
    <w:rsid w:val="00233D42"/>
    <w:rsid w:val="0023464A"/>
    <w:rsid w:val="00234EAC"/>
    <w:rsid w:val="0023521D"/>
    <w:rsid w:val="00235228"/>
    <w:rsid w:val="0023579E"/>
    <w:rsid w:val="0023652F"/>
    <w:rsid w:val="00236908"/>
    <w:rsid w:val="00237159"/>
    <w:rsid w:val="002371B4"/>
    <w:rsid w:val="00241250"/>
    <w:rsid w:val="00242644"/>
    <w:rsid w:val="002432BC"/>
    <w:rsid w:val="00243C92"/>
    <w:rsid w:val="00243E29"/>
    <w:rsid w:val="002443ED"/>
    <w:rsid w:val="00245880"/>
    <w:rsid w:val="0024651B"/>
    <w:rsid w:val="00246567"/>
    <w:rsid w:val="00247DB4"/>
    <w:rsid w:val="002508B5"/>
    <w:rsid w:val="00250B92"/>
    <w:rsid w:val="00251A34"/>
    <w:rsid w:val="00251D8E"/>
    <w:rsid w:val="00251F92"/>
    <w:rsid w:val="00252228"/>
    <w:rsid w:val="00252F59"/>
    <w:rsid w:val="002538FC"/>
    <w:rsid w:val="00254723"/>
    <w:rsid w:val="00255074"/>
    <w:rsid w:val="00255251"/>
    <w:rsid w:val="002554B0"/>
    <w:rsid w:val="00255A3B"/>
    <w:rsid w:val="00255D6E"/>
    <w:rsid w:val="00255F54"/>
    <w:rsid w:val="00256B1A"/>
    <w:rsid w:val="00260611"/>
    <w:rsid w:val="002606EB"/>
    <w:rsid w:val="0026173F"/>
    <w:rsid w:val="0026178E"/>
    <w:rsid w:val="002621A8"/>
    <w:rsid w:val="0026229B"/>
    <w:rsid w:val="002622C6"/>
    <w:rsid w:val="00262A3F"/>
    <w:rsid w:val="00263958"/>
    <w:rsid w:val="00263A8E"/>
    <w:rsid w:val="0026406E"/>
    <w:rsid w:val="002650A9"/>
    <w:rsid w:val="0026515F"/>
    <w:rsid w:val="002651C1"/>
    <w:rsid w:val="00265850"/>
    <w:rsid w:val="00265B82"/>
    <w:rsid w:val="00265C1C"/>
    <w:rsid w:val="0026601F"/>
    <w:rsid w:val="002666FF"/>
    <w:rsid w:val="0026699C"/>
    <w:rsid w:val="002670C9"/>
    <w:rsid w:val="00267787"/>
    <w:rsid w:val="002707EB"/>
    <w:rsid w:val="0027102B"/>
    <w:rsid w:val="00271044"/>
    <w:rsid w:val="0027141A"/>
    <w:rsid w:val="0027198C"/>
    <w:rsid w:val="002722B1"/>
    <w:rsid w:val="00272D8F"/>
    <w:rsid w:val="00272E5A"/>
    <w:rsid w:val="0027345F"/>
    <w:rsid w:val="00273FEE"/>
    <w:rsid w:val="0027446F"/>
    <w:rsid w:val="00274572"/>
    <w:rsid w:val="002749BC"/>
    <w:rsid w:val="00274E77"/>
    <w:rsid w:val="00275341"/>
    <w:rsid w:val="00275970"/>
    <w:rsid w:val="00275EAC"/>
    <w:rsid w:val="002764BF"/>
    <w:rsid w:val="0027661B"/>
    <w:rsid w:val="00277F0C"/>
    <w:rsid w:val="002816B8"/>
    <w:rsid w:val="00281A0F"/>
    <w:rsid w:val="00281AD5"/>
    <w:rsid w:val="00284A41"/>
    <w:rsid w:val="00284D3F"/>
    <w:rsid w:val="0028512D"/>
    <w:rsid w:val="002861E5"/>
    <w:rsid w:val="00286B5A"/>
    <w:rsid w:val="00290F90"/>
    <w:rsid w:val="0029106B"/>
    <w:rsid w:val="00291AE7"/>
    <w:rsid w:val="002923C2"/>
    <w:rsid w:val="002924A2"/>
    <w:rsid w:val="002929BF"/>
    <w:rsid w:val="00293622"/>
    <w:rsid w:val="00293823"/>
    <w:rsid w:val="00294575"/>
    <w:rsid w:val="00295802"/>
    <w:rsid w:val="00295C0E"/>
    <w:rsid w:val="0029683E"/>
    <w:rsid w:val="00296D14"/>
    <w:rsid w:val="002975FE"/>
    <w:rsid w:val="002977CE"/>
    <w:rsid w:val="0029793A"/>
    <w:rsid w:val="002A0049"/>
    <w:rsid w:val="002A036B"/>
    <w:rsid w:val="002A1D56"/>
    <w:rsid w:val="002A3A91"/>
    <w:rsid w:val="002A3AB7"/>
    <w:rsid w:val="002A4B25"/>
    <w:rsid w:val="002A5224"/>
    <w:rsid w:val="002A522B"/>
    <w:rsid w:val="002A56C4"/>
    <w:rsid w:val="002A57AA"/>
    <w:rsid w:val="002A59B4"/>
    <w:rsid w:val="002A5B81"/>
    <w:rsid w:val="002A5F10"/>
    <w:rsid w:val="002A64EF"/>
    <w:rsid w:val="002A6991"/>
    <w:rsid w:val="002A724F"/>
    <w:rsid w:val="002A7261"/>
    <w:rsid w:val="002A77B6"/>
    <w:rsid w:val="002A7BED"/>
    <w:rsid w:val="002B0292"/>
    <w:rsid w:val="002B0ABC"/>
    <w:rsid w:val="002B0C56"/>
    <w:rsid w:val="002B18C4"/>
    <w:rsid w:val="002B192F"/>
    <w:rsid w:val="002B1B9B"/>
    <w:rsid w:val="002B1CDC"/>
    <w:rsid w:val="002B1D55"/>
    <w:rsid w:val="002B2890"/>
    <w:rsid w:val="002B2A62"/>
    <w:rsid w:val="002B2FA8"/>
    <w:rsid w:val="002B31D3"/>
    <w:rsid w:val="002B3936"/>
    <w:rsid w:val="002B3DC3"/>
    <w:rsid w:val="002B40CE"/>
    <w:rsid w:val="002B4E7F"/>
    <w:rsid w:val="002B58F2"/>
    <w:rsid w:val="002B7026"/>
    <w:rsid w:val="002B7E48"/>
    <w:rsid w:val="002C017C"/>
    <w:rsid w:val="002C0E2B"/>
    <w:rsid w:val="002C105E"/>
    <w:rsid w:val="002C19B6"/>
    <w:rsid w:val="002C2BB5"/>
    <w:rsid w:val="002C2C89"/>
    <w:rsid w:val="002C3CEA"/>
    <w:rsid w:val="002C445A"/>
    <w:rsid w:val="002C4DBF"/>
    <w:rsid w:val="002C56EF"/>
    <w:rsid w:val="002C5700"/>
    <w:rsid w:val="002C5938"/>
    <w:rsid w:val="002C5D14"/>
    <w:rsid w:val="002C77E2"/>
    <w:rsid w:val="002D07E4"/>
    <w:rsid w:val="002D1065"/>
    <w:rsid w:val="002D1306"/>
    <w:rsid w:val="002D25DD"/>
    <w:rsid w:val="002D273A"/>
    <w:rsid w:val="002D28FA"/>
    <w:rsid w:val="002D2992"/>
    <w:rsid w:val="002D2E91"/>
    <w:rsid w:val="002D40FF"/>
    <w:rsid w:val="002D48F3"/>
    <w:rsid w:val="002D58EC"/>
    <w:rsid w:val="002D7362"/>
    <w:rsid w:val="002D775E"/>
    <w:rsid w:val="002D791E"/>
    <w:rsid w:val="002E0761"/>
    <w:rsid w:val="002E0D33"/>
    <w:rsid w:val="002E139C"/>
    <w:rsid w:val="002E1F97"/>
    <w:rsid w:val="002E220D"/>
    <w:rsid w:val="002E307C"/>
    <w:rsid w:val="002E3200"/>
    <w:rsid w:val="002E372F"/>
    <w:rsid w:val="002E3E0A"/>
    <w:rsid w:val="002E5D78"/>
    <w:rsid w:val="002E5FA4"/>
    <w:rsid w:val="002E6182"/>
    <w:rsid w:val="002E72E1"/>
    <w:rsid w:val="002E7A1B"/>
    <w:rsid w:val="002F0110"/>
    <w:rsid w:val="002F0BC6"/>
    <w:rsid w:val="002F14C1"/>
    <w:rsid w:val="002F1529"/>
    <w:rsid w:val="002F1EE4"/>
    <w:rsid w:val="002F1F5C"/>
    <w:rsid w:val="002F22D2"/>
    <w:rsid w:val="002F24C0"/>
    <w:rsid w:val="002F24C4"/>
    <w:rsid w:val="002F2853"/>
    <w:rsid w:val="002F2FB3"/>
    <w:rsid w:val="002F4190"/>
    <w:rsid w:val="002F4214"/>
    <w:rsid w:val="002F563A"/>
    <w:rsid w:val="002F5F9A"/>
    <w:rsid w:val="002F696A"/>
    <w:rsid w:val="003000AA"/>
    <w:rsid w:val="0030022F"/>
    <w:rsid w:val="00300AD2"/>
    <w:rsid w:val="00300B48"/>
    <w:rsid w:val="00300F72"/>
    <w:rsid w:val="00302EC5"/>
    <w:rsid w:val="00302F89"/>
    <w:rsid w:val="0030327A"/>
    <w:rsid w:val="00303673"/>
    <w:rsid w:val="0030502F"/>
    <w:rsid w:val="00305451"/>
    <w:rsid w:val="00305A92"/>
    <w:rsid w:val="00305CF8"/>
    <w:rsid w:val="003068D8"/>
    <w:rsid w:val="00307F5F"/>
    <w:rsid w:val="00311FA0"/>
    <w:rsid w:val="00312FAA"/>
    <w:rsid w:val="00313722"/>
    <w:rsid w:val="00313DF2"/>
    <w:rsid w:val="00313FD0"/>
    <w:rsid w:val="00314119"/>
    <w:rsid w:val="003148CA"/>
    <w:rsid w:val="00314FBF"/>
    <w:rsid w:val="003154D1"/>
    <w:rsid w:val="003155A6"/>
    <w:rsid w:val="003159F0"/>
    <w:rsid w:val="00316021"/>
    <w:rsid w:val="00316DAE"/>
    <w:rsid w:val="0031736F"/>
    <w:rsid w:val="00317612"/>
    <w:rsid w:val="00317C26"/>
    <w:rsid w:val="0032064E"/>
    <w:rsid w:val="00320C05"/>
    <w:rsid w:val="00321372"/>
    <w:rsid w:val="00321E24"/>
    <w:rsid w:val="00321EBB"/>
    <w:rsid w:val="00322772"/>
    <w:rsid w:val="00322A01"/>
    <w:rsid w:val="0032361D"/>
    <w:rsid w:val="00323D2C"/>
    <w:rsid w:val="0032439B"/>
    <w:rsid w:val="003244FE"/>
    <w:rsid w:val="00324D17"/>
    <w:rsid w:val="0032504F"/>
    <w:rsid w:val="003250C3"/>
    <w:rsid w:val="003257B7"/>
    <w:rsid w:val="003261F4"/>
    <w:rsid w:val="00326EF2"/>
    <w:rsid w:val="00327A0C"/>
    <w:rsid w:val="00327F27"/>
    <w:rsid w:val="00330740"/>
    <w:rsid w:val="00330A49"/>
    <w:rsid w:val="00330CF1"/>
    <w:rsid w:val="0033178B"/>
    <w:rsid w:val="00331D1A"/>
    <w:rsid w:val="00331E6F"/>
    <w:rsid w:val="003327BA"/>
    <w:rsid w:val="003329E3"/>
    <w:rsid w:val="00332B00"/>
    <w:rsid w:val="0033377A"/>
    <w:rsid w:val="003348A8"/>
    <w:rsid w:val="00334F2F"/>
    <w:rsid w:val="00335118"/>
    <w:rsid w:val="00335527"/>
    <w:rsid w:val="00335699"/>
    <w:rsid w:val="003357D3"/>
    <w:rsid w:val="00335998"/>
    <w:rsid w:val="00335D21"/>
    <w:rsid w:val="00335E55"/>
    <w:rsid w:val="00335F15"/>
    <w:rsid w:val="0033630F"/>
    <w:rsid w:val="003369AC"/>
    <w:rsid w:val="00337A0F"/>
    <w:rsid w:val="00337A3C"/>
    <w:rsid w:val="00337A6D"/>
    <w:rsid w:val="00337FE9"/>
    <w:rsid w:val="00340335"/>
    <w:rsid w:val="00340AC6"/>
    <w:rsid w:val="00341C29"/>
    <w:rsid w:val="00342C89"/>
    <w:rsid w:val="00342EC7"/>
    <w:rsid w:val="0034342C"/>
    <w:rsid w:val="00343441"/>
    <w:rsid w:val="00343F0A"/>
    <w:rsid w:val="00344165"/>
    <w:rsid w:val="00344246"/>
    <w:rsid w:val="00344AC8"/>
    <w:rsid w:val="003455AE"/>
    <w:rsid w:val="0034582F"/>
    <w:rsid w:val="0034594B"/>
    <w:rsid w:val="00346224"/>
    <w:rsid w:val="00346881"/>
    <w:rsid w:val="00346947"/>
    <w:rsid w:val="00347A61"/>
    <w:rsid w:val="00347ACD"/>
    <w:rsid w:val="00347EA1"/>
    <w:rsid w:val="00350BC6"/>
    <w:rsid w:val="00350F25"/>
    <w:rsid w:val="003510D5"/>
    <w:rsid w:val="00351B6E"/>
    <w:rsid w:val="00351BEA"/>
    <w:rsid w:val="0035265D"/>
    <w:rsid w:val="00353078"/>
    <w:rsid w:val="0035345D"/>
    <w:rsid w:val="00354201"/>
    <w:rsid w:val="00354C10"/>
    <w:rsid w:val="003552E1"/>
    <w:rsid w:val="003554F1"/>
    <w:rsid w:val="00357BCD"/>
    <w:rsid w:val="00360EA3"/>
    <w:rsid w:val="00362388"/>
    <w:rsid w:val="00362514"/>
    <w:rsid w:val="0036275A"/>
    <w:rsid w:val="00362AE6"/>
    <w:rsid w:val="00362CEB"/>
    <w:rsid w:val="00362FAE"/>
    <w:rsid w:val="00363250"/>
    <w:rsid w:val="00363872"/>
    <w:rsid w:val="003640FC"/>
    <w:rsid w:val="003649D7"/>
    <w:rsid w:val="0036543D"/>
    <w:rsid w:val="0036554B"/>
    <w:rsid w:val="00365AAD"/>
    <w:rsid w:val="00366CF6"/>
    <w:rsid w:val="0036756F"/>
    <w:rsid w:val="003677EC"/>
    <w:rsid w:val="00367A81"/>
    <w:rsid w:val="00367E18"/>
    <w:rsid w:val="003701F2"/>
    <w:rsid w:val="003707B0"/>
    <w:rsid w:val="00370934"/>
    <w:rsid w:val="00370C77"/>
    <w:rsid w:val="003710A0"/>
    <w:rsid w:val="00371472"/>
    <w:rsid w:val="0037192F"/>
    <w:rsid w:val="00371D01"/>
    <w:rsid w:val="00372A68"/>
    <w:rsid w:val="00373132"/>
    <w:rsid w:val="00373305"/>
    <w:rsid w:val="0037346D"/>
    <w:rsid w:val="00373638"/>
    <w:rsid w:val="00373948"/>
    <w:rsid w:val="00373EB0"/>
    <w:rsid w:val="00374887"/>
    <w:rsid w:val="00374A00"/>
    <w:rsid w:val="0037520E"/>
    <w:rsid w:val="0037577C"/>
    <w:rsid w:val="00376AD9"/>
    <w:rsid w:val="003770C6"/>
    <w:rsid w:val="003779F7"/>
    <w:rsid w:val="0038061F"/>
    <w:rsid w:val="003810C8"/>
    <w:rsid w:val="00381DE6"/>
    <w:rsid w:val="00381F89"/>
    <w:rsid w:val="00381FEA"/>
    <w:rsid w:val="00382A1C"/>
    <w:rsid w:val="00382AA1"/>
    <w:rsid w:val="00383744"/>
    <w:rsid w:val="00384402"/>
    <w:rsid w:val="003845B6"/>
    <w:rsid w:val="00384AD6"/>
    <w:rsid w:val="00385C39"/>
    <w:rsid w:val="00385E44"/>
    <w:rsid w:val="00386B2A"/>
    <w:rsid w:val="00386F6E"/>
    <w:rsid w:val="0038738D"/>
    <w:rsid w:val="00387898"/>
    <w:rsid w:val="003906D7"/>
    <w:rsid w:val="00390803"/>
    <w:rsid w:val="00390EDC"/>
    <w:rsid w:val="00390F99"/>
    <w:rsid w:val="00391021"/>
    <w:rsid w:val="00391BE7"/>
    <w:rsid w:val="00391DA8"/>
    <w:rsid w:val="003920BC"/>
    <w:rsid w:val="00392504"/>
    <w:rsid w:val="00392966"/>
    <w:rsid w:val="00392C95"/>
    <w:rsid w:val="00392CC3"/>
    <w:rsid w:val="00392CFE"/>
    <w:rsid w:val="003936FF"/>
    <w:rsid w:val="003937B0"/>
    <w:rsid w:val="00394546"/>
    <w:rsid w:val="00394D84"/>
    <w:rsid w:val="00394ED6"/>
    <w:rsid w:val="00395B6E"/>
    <w:rsid w:val="00396A28"/>
    <w:rsid w:val="00397C00"/>
    <w:rsid w:val="00397DD6"/>
    <w:rsid w:val="003A01D8"/>
    <w:rsid w:val="003A030D"/>
    <w:rsid w:val="003A06C4"/>
    <w:rsid w:val="003A193B"/>
    <w:rsid w:val="003A19D7"/>
    <w:rsid w:val="003A1D21"/>
    <w:rsid w:val="003A2DB7"/>
    <w:rsid w:val="003A2DB8"/>
    <w:rsid w:val="003A2F93"/>
    <w:rsid w:val="003A3E45"/>
    <w:rsid w:val="003A551C"/>
    <w:rsid w:val="003A590D"/>
    <w:rsid w:val="003A5988"/>
    <w:rsid w:val="003A599A"/>
    <w:rsid w:val="003A61F5"/>
    <w:rsid w:val="003A6D64"/>
    <w:rsid w:val="003A6EBD"/>
    <w:rsid w:val="003A712A"/>
    <w:rsid w:val="003A7317"/>
    <w:rsid w:val="003A7C1F"/>
    <w:rsid w:val="003B0E09"/>
    <w:rsid w:val="003B10AE"/>
    <w:rsid w:val="003B2C99"/>
    <w:rsid w:val="003B31A3"/>
    <w:rsid w:val="003B32FB"/>
    <w:rsid w:val="003B395A"/>
    <w:rsid w:val="003B3B61"/>
    <w:rsid w:val="003B3DBF"/>
    <w:rsid w:val="003B419F"/>
    <w:rsid w:val="003B4DFD"/>
    <w:rsid w:val="003B540C"/>
    <w:rsid w:val="003B5951"/>
    <w:rsid w:val="003B5BCF"/>
    <w:rsid w:val="003B5E3D"/>
    <w:rsid w:val="003B5F56"/>
    <w:rsid w:val="003B60ED"/>
    <w:rsid w:val="003B630E"/>
    <w:rsid w:val="003B6D8E"/>
    <w:rsid w:val="003B7048"/>
    <w:rsid w:val="003B75E7"/>
    <w:rsid w:val="003B7820"/>
    <w:rsid w:val="003B7AD3"/>
    <w:rsid w:val="003B7F85"/>
    <w:rsid w:val="003C0771"/>
    <w:rsid w:val="003C0BD2"/>
    <w:rsid w:val="003C0BEC"/>
    <w:rsid w:val="003C0C4F"/>
    <w:rsid w:val="003C0F88"/>
    <w:rsid w:val="003C1453"/>
    <w:rsid w:val="003C1D53"/>
    <w:rsid w:val="003C2000"/>
    <w:rsid w:val="003C2071"/>
    <w:rsid w:val="003C3184"/>
    <w:rsid w:val="003C34F5"/>
    <w:rsid w:val="003C3751"/>
    <w:rsid w:val="003C3891"/>
    <w:rsid w:val="003C3E06"/>
    <w:rsid w:val="003C3F79"/>
    <w:rsid w:val="003C500C"/>
    <w:rsid w:val="003C50BF"/>
    <w:rsid w:val="003C5C11"/>
    <w:rsid w:val="003C60D0"/>
    <w:rsid w:val="003C6D1D"/>
    <w:rsid w:val="003C6E02"/>
    <w:rsid w:val="003C7BFF"/>
    <w:rsid w:val="003C7C31"/>
    <w:rsid w:val="003D0338"/>
    <w:rsid w:val="003D1120"/>
    <w:rsid w:val="003D190D"/>
    <w:rsid w:val="003D1B74"/>
    <w:rsid w:val="003D26AC"/>
    <w:rsid w:val="003D2F8B"/>
    <w:rsid w:val="003D3643"/>
    <w:rsid w:val="003D3C44"/>
    <w:rsid w:val="003D3CD6"/>
    <w:rsid w:val="003D4433"/>
    <w:rsid w:val="003D4C34"/>
    <w:rsid w:val="003D57F9"/>
    <w:rsid w:val="003D62A0"/>
    <w:rsid w:val="003D637A"/>
    <w:rsid w:val="003D63DC"/>
    <w:rsid w:val="003D6536"/>
    <w:rsid w:val="003D66BB"/>
    <w:rsid w:val="003D686D"/>
    <w:rsid w:val="003D6B4E"/>
    <w:rsid w:val="003E04CA"/>
    <w:rsid w:val="003E1831"/>
    <w:rsid w:val="003E191E"/>
    <w:rsid w:val="003E3784"/>
    <w:rsid w:val="003E41BD"/>
    <w:rsid w:val="003E48BD"/>
    <w:rsid w:val="003E509A"/>
    <w:rsid w:val="003E5BF0"/>
    <w:rsid w:val="003E5DC2"/>
    <w:rsid w:val="003E5F91"/>
    <w:rsid w:val="003E646B"/>
    <w:rsid w:val="003E6646"/>
    <w:rsid w:val="003E68E4"/>
    <w:rsid w:val="003E7447"/>
    <w:rsid w:val="003E7795"/>
    <w:rsid w:val="003E7A0D"/>
    <w:rsid w:val="003F0172"/>
    <w:rsid w:val="003F07EE"/>
    <w:rsid w:val="003F18CA"/>
    <w:rsid w:val="003F18CF"/>
    <w:rsid w:val="003F1FD6"/>
    <w:rsid w:val="003F2441"/>
    <w:rsid w:val="003F2898"/>
    <w:rsid w:val="003F28CB"/>
    <w:rsid w:val="003F314F"/>
    <w:rsid w:val="003F3B49"/>
    <w:rsid w:val="003F3C72"/>
    <w:rsid w:val="003F3DC5"/>
    <w:rsid w:val="003F3E88"/>
    <w:rsid w:val="003F3F2D"/>
    <w:rsid w:val="003F45E8"/>
    <w:rsid w:val="003F4A99"/>
    <w:rsid w:val="003F4EF6"/>
    <w:rsid w:val="003F5B5F"/>
    <w:rsid w:val="003F6161"/>
    <w:rsid w:val="003F61D8"/>
    <w:rsid w:val="003F6266"/>
    <w:rsid w:val="003F6B9B"/>
    <w:rsid w:val="003F6C2E"/>
    <w:rsid w:val="003F76F4"/>
    <w:rsid w:val="003F78DB"/>
    <w:rsid w:val="003F7FB3"/>
    <w:rsid w:val="004002AB"/>
    <w:rsid w:val="0040083C"/>
    <w:rsid w:val="004009E3"/>
    <w:rsid w:val="00400BED"/>
    <w:rsid w:val="00400D45"/>
    <w:rsid w:val="0040156F"/>
    <w:rsid w:val="004016F1"/>
    <w:rsid w:val="00401787"/>
    <w:rsid w:val="004018FA"/>
    <w:rsid w:val="004019FA"/>
    <w:rsid w:val="0040309A"/>
    <w:rsid w:val="00403F68"/>
    <w:rsid w:val="004044A3"/>
    <w:rsid w:val="00404A34"/>
    <w:rsid w:val="0040519F"/>
    <w:rsid w:val="004051F0"/>
    <w:rsid w:val="00405D7C"/>
    <w:rsid w:val="00406B5E"/>
    <w:rsid w:val="004072AF"/>
    <w:rsid w:val="004072CD"/>
    <w:rsid w:val="00407772"/>
    <w:rsid w:val="00407C85"/>
    <w:rsid w:val="00407FE7"/>
    <w:rsid w:val="0041045D"/>
    <w:rsid w:val="00410CC8"/>
    <w:rsid w:val="00411662"/>
    <w:rsid w:val="00411CE0"/>
    <w:rsid w:val="004120F2"/>
    <w:rsid w:val="004126E4"/>
    <w:rsid w:val="00412BB5"/>
    <w:rsid w:val="004149B6"/>
    <w:rsid w:val="00414ACA"/>
    <w:rsid w:val="00414C3C"/>
    <w:rsid w:val="00415E13"/>
    <w:rsid w:val="00420778"/>
    <w:rsid w:val="0042119B"/>
    <w:rsid w:val="004211BD"/>
    <w:rsid w:val="004211E7"/>
    <w:rsid w:val="00421F0F"/>
    <w:rsid w:val="00422D07"/>
    <w:rsid w:val="00422D9F"/>
    <w:rsid w:val="00422E28"/>
    <w:rsid w:val="00423002"/>
    <w:rsid w:val="00423A6F"/>
    <w:rsid w:val="00423AD1"/>
    <w:rsid w:val="00424A25"/>
    <w:rsid w:val="00424AD8"/>
    <w:rsid w:val="004253A8"/>
    <w:rsid w:val="00425EAF"/>
    <w:rsid w:val="00425EDD"/>
    <w:rsid w:val="004260FF"/>
    <w:rsid w:val="00426B01"/>
    <w:rsid w:val="004272F8"/>
    <w:rsid w:val="0042734C"/>
    <w:rsid w:val="00427540"/>
    <w:rsid w:val="00427880"/>
    <w:rsid w:val="00427C3C"/>
    <w:rsid w:val="00427F67"/>
    <w:rsid w:val="00430AFD"/>
    <w:rsid w:val="00430F6C"/>
    <w:rsid w:val="004310D9"/>
    <w:rsid w:val="00431561"/>
    <w:rsid w:val="004315BE"/>
    <w:rsid w:val="004319B8"/>
    <w:rsid w:val="00431E4F"/>
    <w:rsid w:val="00433002"/>
    <w:rsid w:val="0043316A"/>
    <w:rsid w:val="004339CA"/>
    <w:rsid w:val="00433F96"/>
    <w:rsid w:val="004340CB"/>
    <w:rsid w:val="004363FB"/>
    <w:rsid w:val="004373B3"/>
    <w:rsid w:val="00437EE1"/>
    <w:rsid w:val="00437F38"/>
    <w:rsid w:val="0044103A"/>
    <w:rsid w:val="004414E9"/>
    <w:rsid w:val="00441951"/>
    <w:rsid w:val="00441D3D"/>
    <w:rsid w:val="0044214A"/>
    <w:rsid w:val="00442531"/>
    <w:rsid w:val="00442C40"/>
    <w:rsid w:val="0044321B"/>
    <w:rsid w:val="00444390"/>
    <w:rsid w:val="004446B9"/>
    <w:rsid w:val="004456C8"/>
    <w:rsid w:val="00445784"/>
    <w:rsid w:val="00445EFE"/>
    <w:rsid w:val="004464CB"/>
    <w:rsid w:val="0044664B"/>
    <w:rsid w:val="00447083"/>
    <w:rsid w:val="00447870"/>
    <w:rsid w:val="00447A51"/>
    <w:rsid w:val="00450356"/>
    <w:rsid w:val="0045095C"/>
    <w:rsid w:val="00450EA1"/>
    <w:rsid w:val="004511C9"/>
    <w:rsid w:val="00451887"/>
    <w:rsid w:val="0045195F"/>
    <w:rsid w:val="00451F8B"/>
    <w:rsid w:val="004524B7"/>
    <w:rsid w:val="004525C2"/>
    <w:rsid w:val="00453374"/>
    <w:rsid w:val="004535F9"/>
    <w:rsid w:val="00453965"/>
    <w:rsid w:val="00453BAA"/>
    <w:rsid w:val="00454321"/>
    <w:rsid w:val="00454DCD"/>
    <w:rsid w:val="004556F8"/>
    <w:rsid w:val="00455C0A"/>
    <w:rsid w:val="0045632B"/>
    <w:rsid w:val="00457A74"/>
    <w:rsid w:val="00457FC1"/>
    <w:rsid w:val="00460D94"/>
    <w:rsid w:val="00460DEF"/>
    <w:rsid w:val="004629D5"/>
    <w:rsid w:val="00462BD7"/>
    <w:rsid w:val="004631C1"/>
    <w:rsid w:val="00463473"/>
    <w:rsid w:val="0046412D"/>
    <w:rsid w:val="00464E0C"/>
    <w:rsid w:val="00464EBD"/>
    <w:rsid w:val="00464FDB"/>
    <w:rsid w:val="004659FA"/>
    <w:rsid w:val="00466CA1"/>
    <w:rsid w:val="00467D9F"/>
    <w:rsid w:val="00470E18"/>
    <w:rsid w:val="00471977"/>
    <w:rsid w:val="00472C20"/>
    <w:rsid w:val="00472C37"/>
    <w:rsid w:val="004739A6"/>
    <w:rsid w:val="00473EE8"/>
    <w:rsid w:val="0047410F"/>
    <w:rsid w:val="004742C3"/>
    <w:rsid w:val="004745CD"/>
    <w:rsid w:val="004752AA"/>
    <w:rsid w:val="00475DA7"/>
    <w:rsid w:val="004764EA"/>
    <w:rsid w:val="0047668C"/>
    <w:rsid w:val="00476A2F"/>
    <w:rsid w:val="00477519"/>
    <w:rsid w:val="00480126"/>
    <w:rsid w:val="00480D6F"/>
    <w:rsid w:val="00480F23"/>
    <w:rsid w:val="0048101A"/>
    <w:rsid w:val="00481C20"/>
    <w:rsid w:val="004831E6"/>
    <w:rsid w:val="00483A07"/>
    <w:rsid w:val="00483F78"/>
    <w:rsid w:val="004841D4"/>
    <w:rsid w:val="00484886"/>
    <w:rsid w:val="00484E55"/>
    <w:rsid w:val="00484F58"/>
    <w:rsid w:val="004853AF"/>
    <w:rsid w:val="00485412"/>
    <w:rsid w:val="00485B01"/>
    <w:rsid w:val="0048604C"/>
    <w:rsid w:val="00486109"/>
    <w:rsid w:val="00486DF5"/>
    <w:rsid w:val="004877CC"/>
    <w:rsid w:val="00487B53"/>
    <w:rsid w:val="00487D39"/>
    <w:rsid w:val="004908CA"/>
    <w:rsid w:val="00490F41"/>
    <w:rsid w:val="00491BDC"/>
    <w:rsid w:val="00491D8E"/>
    <w:rsid w:val="00493764"/>
    <w:rsid w:val="00493877"/>
    <w:rsid w:val="00493C3D"/>
    <w:rsid w:val="00493D24"/>
    <w:rsid w:val="00494979"/>
    <w:rsid w:val="00494FFA"/>
    <w:rsid w:val="004955D1"/>
    <w:rsid w:val="00496232"/>
    <w:rsid w:val="00496B51"/>
    <w:rsid w:val="00496C04"/>
    <w:rsid w:val="00497B06"/>
    <w:rsid w:val="004A0B9A"/>
    <w:rsid w:val="004A115D"/>
    <w:rsid w:val="004A178D"/>
    <w:rsid w:val="004A1960"/>
    <w:rsid w:val="004A1AB3"/>
    <w:rsid w:val="004A1AB8"/>
    <w:rsid w:val="004A3107"/>
    <w:rsid w:val="004A38E1"/>
    <w:rsid w:val="004A4571"/>
    <w:rsid w:val="004A55E0"/>
    <w:rsid w:val="004A6900"/>
    <w:rsid w:val="004A6A16"/>
    <w:rsid w:val="004A7382"/>
    <w:rsid w:val="004A739D"/>
    <w:rsid w:val="004A7FD5"/>
    <w:rsid w:val="004B0002"/>
    <w:rsid w:val="004B08CA"/>
    <w:rsid w:val="004B09F7"/>
    <w:rsid w:val="004B0C1B"/>
    <w:rsid w:val="004B0C20"/>
    <w:rsid w:val="004B17E4"/>
    <w:rsid w:val="004B1835"/>
    <w:rsid w:val="004B2085"/>
    <w:rsid w:val="004B2C27"/>
    <w:rsid w:val="004B3195"/>
    <w:rsid w:val="004B475D"/>
    <w:rsid w:val="004B48FB"/>
    <w:rsid w:val="004B542F"/>
    <w:rsid w:val="004B5608"/>
    <w:rsid w:val="004B5C25"/>
    <w:rsid w:val="004B5EEC"/>
    <w:rsid w:val="004B657B"/>
    <w:rsid w:val="004B664B"/>
    <w:rsid w:val="004B756C"/>
    <w:rsid w:val="004C04C9"/>
    <w:rsid w:val="004C05DD"/>
    <w:rsid w:val="004C0F1D"/>
    <w:rsid w:val="004C1E2B"/>
    <w:rsid w:val="004C23BA"/>
    <w:rsid w:val="004C3773"/>
    <w:rsid w:val="004C398A"/>
    <w:rsid w:val="004C3D0C"/>
    <w:rsid w:val="004C4185"/>
    <w:rsid w:val="004C4202"/>
    <w:rsid w:val="004C4773"/>
    <w:rsid w:val="004C6A8B"/>
    <w:rsid w:val="004C6DCB"/>
    <w:rsid w:val="004C76AF"/>
    <w:rsid w:val="004C7760"/>
    <w:rsid w:val="004C7980"/>
    <w:rsid w:val="004C79B4"/>
    <w:rsid w:val="004D02BA"/>
    <w:rsid w:val="004D058C"/>
    <w:rsid w:val="004D0689"/>
    <w:rsid w:val="004D0912"/>
    <w:rsid w:val="004D1F83"/>
    <w:rsid w:val="004D30D5"/>
    <w:rsid w:val="004D3D38"/>
    <w:rsid w:val="004D3D9E"/>
    <w:rsid w:val="004D40FF"/>
    <w:rsid w:val="004D4825"/>
    <w:rsid w:val="004D4F49"/>
    <w:rsid w:val="004D5FF1"/>
    <w:rsid w:val="004D6680"/>
    <w:rsid w:val="004D77D5"/>
    <w:rsid w:val="004E020C"/>
    <w:rsid w:val="004E02DA"/>
    <w:rsid w:val="004E053C"/>
    <w:rsid w:val="004E088B"/>
    <w:rsid w:val="004E18BE"/>
    <w:rsid w:val="004E18C2"/>
    <w:rsid w:val="004E295A"/>
    <w:rsid w:val="004E2F89"/>
    <w:rsid w:val="004E38AA"/>
    <w:rsid w:val="004E4363"/>
    <w:rsid w:val="004E480D"/>
    <w:rsid w:val="004E4952"/>
    <w:rsid w:val="004E5D8C"/>
    <w:rsid w:val="004E6063"/>
    <w:rsid w:val="004E60F0"/>
    <w:rsid w:val="004E66BC"/>
    <w:rsid w:val="004E6D54"/>
    <w:rsid w:val="004E74FA"/>
    <w:rsid w:val="004E7C10"/>
    <w:rsid w:val="004F0245"/>
    <w:rsid w:val="004F027F"/>
    <w:rsid w:val="004F0543"/>
    <w:rsid w:val="004F0D7A"/>
    <w:rsid w:val="004F2564"/>
    <w:rsid w:val="004F2749"/>
    <w:rsid w:val="004F36F6"/>
    <w:rsid w:val="004F380F"/>
    <w:rsid w:val="004F39F5"/>
    <w:rsid w:val="004F3AA6"/>
    <w:rsid w:val="004F3E10"/>
    <w:rsid w:val="004F3FA5"/>
    <w:rsid w:val="004F4C0D"/>
    <w:rsid w:val="004F4F45"/>
    <w:rsid w:val="004F567C"/>
    <w:rsid w:val="004F5C57"/>
    <w:rsid w:val="004F5D61"/>
    <w:rsid w:val="004F6460"/>
    <w:rsid w:val="004F65C6"/>
    <w:rsid w:val="004F661A"/>
    <w:rsid w:val="004F6A10"/>
    <w:rsid w:val="004F6EF1"/>
    <w:rsid w:val="004F6F6A"/>
    <w:rsid w:val="004F77F1"/>
    <w:rsid w:val="004F784D"/>
    <w:rsid w:val="004F7A93"/>
    <w:rsid w:val="00500211"/>
    <w:rsid w:val="0050057B"/>
    <w:rsid w:val="005005F4"/>
    <w:rsid w:val="00500A8D"/>
    <w:rsid w:val="00500CDB"/>
    <w:rsid w:val="00500E98"/>
    <w:rsid w:val="00500FCD"/>
    <w:rsid w:val="00501FD7"/>
    <w:rsid w:val="00502071"/>
    <w:rsid w:val="00502180"/>
    <w:rsid w:val="00502B53"/>
    <w:rsid w:val="005037AA"/>
    <w:rsid w:val="00503BBF"/>
    <w:rsid w:val="00503C60"/>
    <w:rsid w:val="005046FA"/>
    <w:rsid w:val="005054F7"/>
    <w:rsid w:val="005055E5"/>
    <w:rsid w:val="00505F33"/>
    <w:rsid w:val="00506B1F"/>
    <w:rsid w:val="00507EA6"/>
    <w:rsid w:val="00510926"/>
    <w:rsid w:val="00511706"/>
    <w:rsid w:val="00512084"/>
    <w:rsid w:val="0051233C"/>
    <w:rsid w:val="0051412D"/>
    <w:rsid w:val="00514EC2"/>
    <w:rsid w:val="00515429"/>
    <w:rsid w:val="00515472"/>
    <w:rsid w:val="00515841"/>
    <w:rsid w:val="005160B3"/>
    <w:rsid w:val="0051688D"/>
    <w:rsid w:val="00516CF2"/>
    <w:rsid w:val="0051773E"/>
    <w:rsid w:val="00517977"/>
    <w:rsid w:val="005203E2"/>
    <w:rsid w:val="00520455"/>
    <w:rsid w:val="005206FC"/>
    <w:rsid w:val="0052070D"/>
    <w:rsid w:val="00520727"/>
    <w:rsid w:val="00521A7D"/>
    <w:rsid w:val="00521CCC"/>
    <w:rsid w:val="00521E07"/>
    <w:rsid w:val="00522406"/>
    <w:rsid w:val="00522AF4"/>
    <w:rsid w:val="00522B9E"/>
    <w:rsid w:val="00522DC2"/>
    <w:rsid w:val="00523207"/>
    <w:rsid w:val="0052338A"/>
    <w:rsid w:val="005237D4"/>
    <w:rsid w:val="00523DD1"/>
    <w:rsid w:val="00524C33"/>
    <w:rsid w:val="00524E7C"/>
    <w:rsid w:val="0052605C"/>
    <w:rsid w:val="0052695D"/>
    <w:rsid w:val="00526C25"/>
    <w:rsid w:val="00526E70"/>
    <w:rsid w:val="005273EE"/>
    <w:rsid w:val="0052762E"/>
    <w:rsid w:val="005277D2"/>
    <w:rsid w:val="005278F4"/>
    <w:rsid w:val="00527DB3"/>
    <w:rsid w:val="00527E16"/>
    <w:rsid w:val="00530839"/>
    <w:rsid w:val="00530861"/>
    <w:rsid w:val="005309D0"/>
    <w:rsid w:val="0053161E"/>
    <w:rsid w:val="00531AC4"/>
    <w:rsid w:val="00531E47"/>
    <w:rsid w:val="00531E9B"/>
    <w:rsid w:val="005322F0"/>
    <w:rsid w:val="0053317F"/>
    <w:rsid w:val="00533921"/>
    <w:rsid w:val="00533983"/>
    <w:rsid w:val="005342CE"/>
    <w:rsid w:val="00534474"/>
    <w:rsid w:val="005348A6"/>
    <w:rsid w:val="005349A2"/>
    <w:rsid w:val="00534BD8"/>
    <w:rsid w:val="00534C3D"/>
    <w:rsid w:val="005361DF"/>
    <w:rsid w:val="00537D15"/>
    <w:rsid w:val="00540B87"/>
    <w:rsid w:val="005410B5"/>
    <w:rsid w:val="005415A2"/>
    <w:rsid w:val="005421A8"/>
    <w:rsid w:val="0054258C"/>
    <w:rsid w:val="00542E41"/>
    <w:rsid w:val="0054316F"/>
    <w:rsid w:val="0054410F"/>
    <w:rsid w:val="005442F6"/>
    <w:rsid w:val="00544644"/>
    <w:rsid w:val="00544747"/>
    <w:rsid w:val="00544C0B"/>
    <w:rsid w:val="005450A2"/>
    <w:rsid w:val="005456D5"/>
    <w:rsid w:val="005458EF"/>
    <w:rsid w:val="00545A0F"/>
    <w:rsid w:val="00546255"/>
    <w:rsid w:val="005465AC"/>
    <w:rsid w:val="00546E6B"/>
    <w:rsid w:val="00547452"/>
    <w:rsid w:val="0055221A"/>
    <w:rsid w:val="005523CE"/>
    <w:rsid w:val="00552BAB"/>
    <w:rsid w:val="005534AB"/>
    <w:rsid w:val="00553B7B"/>
    <w:rsid w:val="00553FCB"/>
    <w:rsid w:val="00554201"/>
    <w:rsid w:val="005545AD"/>
    <w:rsid w:val="005552C8"/>
    <w:rsid w:val="005558CA"/>
    <w:rsid w:val="00556350"/>
    <w:rsid w:val="00556B48"/>
    <w:rsid w:val="0055772D"/>
    <w:rsid w:val="00557CB4"/>
    <w:rsid w:val="00560C8C"/>
    <w:rsid w:val="00560D5B"/>
    <w:rsid w:val="00560F13"/>
    <w:rsid w:val="00560F96"/>
    <w:rsid w:val="00561049"/>
    <w:rsid w:val="0056109F"/>
    <w:rsid w:val="00561128"/>
    <w:rsid w:val="00561473"/>
    <w:rsid w:val="005616E5"/>
    <w:rsid w:val="005618A9"/>
    <w:rsid w:val="0056208C"/>
    <w:rsid w:val="00562312"/>
    <w:rsid w:val="00562351"/>
    <w:rsid w:val="00562A93"/>
    <w:rsid w:val="00562B83"/>
    <w:rsid w:val="00562D05"/>
    <w:rsid w:val="00562FFE"/>
    <w:rsid w:val="00563C2A"/>
    <w:rsid w:val="00563F8C"/>
    <w:rsid w:val="005645A7"/>
    <w:rsid w:val="0056460A"/>
    <w:rsid w:val="00564F39"/>
    <w:rsid w:val="00565BD8"/>
    <w:rsid w:val="0056666B"/>
    <w:rsid w:val="00567601"/>
    <w:rsid w:val="005676A4"/>
    <w:rsid w:val="005676AC"/>
    <w:rsid w:val="005701E3"/>
    <w:rsid w:val="00570807"/>
    <w:rsid w:val="0057188C"/>
    <w:rsid w:val="00571D42"/>
    <w:rsid w:val="00572116"/>
    <w:rsid w:val="005722F6"/>
    <w:rsid w:val="005724A3"/>
    <w:rsid w:val="00572865"/>
    <w:rsid w:val="00572F49"/>
    <w:rsid w:val="005732FB"/>
    <w:rsid w:val="00573BEA"/>
    <w:rsid w:val="00573DDC"/>
    <w:rsid w:val="00573E15"/>
    <w:rsid w:val="00573EE5"/>
    <w:rsid w:val="00573F3D"/>
    <w:rsid w:val="00574055"/>
    <w:rsid w:val="0057410C"/>
    <w:rsid w:val="00574150"/>
    <w:rsid w:val="005741DA"/>
    <w:rsid w:val="00574328"/>
    <w:rsid w:val="00574BB3"/>
    <w:rsid w:val="005758DA"/>
    <w:rsid w:val="005761D2"/>
    <w:rsid w:val="005761F0"/>
    <w:rsid w:val="005762D2"/>
    <w:rsid w:val="00576CE3"/>
    <w:rsid w:val="00576EAD"/>
    <w:rsid w:val="0057731D"/>
    <w:rsid w:val="0057786E"/>
    <w:rsid w:val="005778E2"/>
    <w:rsid w:val="00577907"/>
    <w:rsid w:val="005779A6"/>
    <w:rsid w:val="00580601"/>
    <w:rsid w:val="0058094E"/>
    <w:rsid w:val="005816AA"/>
    <w:rsid w:val="00582DA9"/>
    <w:rsid w:val="00582F84"/>
    <w:rsid w:val="005834A3"/>
    <w:rsid w:val="005846CC"/>
    <w:rsid w:val="00584CFA"/>
    <w:rsid w:val="00584D51"/>
    <w:rsid w:val="005851FC"/>
    <w:rsid w:val="005853FE"/>
    <w:rsid w:val="005859CD"/>
    <w:rsid w:val="00585DB2"/>
    <w:rsid w:val="00586A94"/>
    <w:rsid w:val="00587E12"/>
    <w:rsid w:val="0059086B"/>
    <w:rsid w:val="0059095F"/>
    <w:rsid w:val="00590F9D"/>
    <w:rsid w:val="005914B6"/>
    <w:rsid w:val="00591DA7"/>
    <w:rsid w:val="00591EF1"/>
    <w:rsid w:val="00592452"/>
    <w:rsid w:val="00592AF9"/>
    <w:rsid w:val="005934ED"/>
    <w:rsid w:val="0059356F"/>
    <w:rsid w:val="00593914"/>
    <w:rsid w:val="005950F2"/>
    <w:rsid w:val="005955F5"/>
    <w:rsid w:val="0059561C"/>
    <w:rsid w:val="00595BF9"/>
    <w:rsid w:val="00595FE8"/>
    <w:rsid w:val="005A01A7"/>
    <w:rsid w:val="005A034A"/>
    <w:rsid w:val="005A0E80"/>
    <w:rsid w:val="005A0EF3"/>
    <w:rsid w:val="005A13E4"/>
    <w:rsid w:val="005A147C"/>
    <w:rsid w:val="005A174E"/>
    <w:rsid w:val="005A1900"/>
    <w:rsid w:val="005A1BEA"/>
    <w:rsid w:val="005A1CCF"/>
    <w:rsid w:val="005A21A8"/>
    <w:rsid w:val="005A28FE"/>
    <w:rsid w:val="005A2E8E"/>
    <w:rsid w:val="005A383F"/>
    <w:rsid w:val="005A3964"/>
    <w:rsid w:val="005A3B68"/>
    <w:rsid w:val="005A3C9C"/>
    <w:rsid w:val="005A3DFA"/>
    <w:rsid w:val="005A407C"/>
    <w:rsid w:val="005A462A"/>
    <w:rsid w:val="005A46C7"/>
    <w:rsid w:val="005A48E2"/>
    <w:rsid w:val="005A4B17"/>
    <w:rsid w:val="005A4D77"/>
    <w:rsid w:val="005A538E"/>
    <w:rsid w:val="005A6A67"/>
    <w:rsid w:val="005A6FD4"/>
    <w:rsid w:val="005A7624"/>
    <w:rsid w:val="005A764E"/>
    <w:rsid w:val="005B02A2"/>
    <w:rsid w:val="005B1BEA"/>
    <w:rsid w:val="005B2525"/>
    <w:rsid w:val="005B2AEF"/>
    <w:rsid w:val="005B2DDF"/>
    <w:rsid w:val="005B3703"/>
    <w:rsid w:val="005B3A2B"/>
    <w:rsid w:val="005B3EF0"/>
    <w:rsid w:val="005B47C4"/>
    <w:rsid w:val="005B4DB4"/>
    <w:rsid w:val="005B525E"/>
    <w:rsid w:val="005B57E9"/>
    <w:rsid w:val="005B5999"/>
    <w:rsid w:val="005B5AC1"/>
    <w:rsid w:val="005B65B6"/>
    <w:rsid w:val="005B669A"/>
    <w:rsid w:val="005C06BD"/>
    <w:rsid w:val="005C0C3F"/>
    <w:rsid w:val="005C1E9D"/>
    <w:rsid w:val="005C248C"/>
    <w:rsid w:val="005C2771"/>
    <w:rsid w:val="005C2C20"/>
    <w:rsid w:val="005C2E4C"/>
    <w:rsid w:val="005C2E66"/>
    <w:rsid w:val="005C2F57"/>
    <w:rsid w:val="005C32F9"/>
    <w:rsid w:val="005C37F3"/>
    <w:rsid w:val="005C386E"/>
    <w:rsid w:val="005C435D"/>
    <w:rsid w:val="005C46E5"/>
    <w:rsid w:val="005C5297"/>
    <w:rsid w:val="005C554C"/>
    <w:rsid w:val="005C594B"/>
    <w:rsid w:val="005C5BCD"/>
    <w:rsid w:val="005C60D7"/>
    <w:rsid w:val="005C6476"/>
    <w:rsid w:val="005C651F"/>
    <w:rsid w:val="005C6639"/>
    <w:rsid w:val="005C66B2"/>
    <w:rsid w:val="005C7114"/>
    <w:rsid w:val="005C781D"/>
    <w:rsid w:val="005D05EB"/>
    <w:rsid w:val="005D0B20"/>
    <w:rsid w:val="005D0B70"/>
    <w:rsid w:val="005D12B6"/>
    <w:rsid w:val="005D1A4C"/>
    <w:rsid w:val="005D1B50"/>
    <w:rsid w:val="005D24C4"/>
    <w:rsid w:val="005D2550"/>
    <w:rsid w:val="005D2635"/>
    <w:rsid w:val="005D362F"/>
    <w:rsid w:val="005D4FED"/>
    <w:rsid w:val="005D5149"/>
    <w:rsid w:val="005D51D7"/>
    <w:rsid w:val="005D5544"/>
    <w:rsid w:val="005D5A90"/>
    <w:rsid w:val="005D65D1"/>
    <w:rsid w:val="005D6839"/>
    <w:rsid w:val="005D6BE2"/>
    <w:rsid w:val="005D6C20"/>
    <w:rsid w:val="005D75F9"/>
    <w:rsid w:val="005D7DD2"/>
    <w:rsid w:val="005E0658"/>
    <w:rsid w:val="005E0BFD"/>
    <w:rsid w:val="005E1185"/>
    <w:rsid w:val="005E295D"/>
    <w:rsid w:val="005E2E6E"/>
    <w:rsid w:val="005E393F"/>
    <w:rsid w:val="005E3A92"/>
    <w:rsid w:val="005E41B8"/>
    <w:rsid w:val="005E4BEC"/>
    <w:rsid w:val="005E4F35"/>
    <w:rsid w:val="005E52AE"/>
    <w:rsid w:val="005E6FBA"/>
    <w:rsid w:val="005F014E"/>
    <w:rsid w:val="005F03C0"/>
    <w:rsid w:val="005F1C98"/>
    <w:rsid w:val="005F1CD2"/>
    <w:rsid w:val="005F2EAF"/>
    <w:rsid w:val="005F344B"/>
    <w:rsid w:val="005F3FDC"/>
    <w:rsid w:val="005F426F"/>
    <w:rsid w:val="005F4D30"/>
    <w:rsid w:val="005F4F9F"/>
    <w:rsid w:val="005F523F"/>
    <w:rsid w:val="005F57CB"/>
    <w:rsid w:val="005F5B92"/>
    <w:rsid w:val="005F5EEE"/>
    <w:rsid w:val="005F6909"/>
    <w:rsid w:val="005F6A79"/>
    <w:rsid w:val="005F70F8"/>
    <w:rsid w:val="005F712F"/>
    <w:rsid w:val="005F73A4"/>
    <w:rsid w:val="005F7416"/>
    <w:rsid w:val="005F7589"/>
    <w:rsid w:val="005F7F17"/>
    <w:rsid w:val="006006D9"/>
    <w:rsid w:val="00600FDC"/>
    <w:rsid w:val="006012FD"/>
    <w:rsid w:val="00603A00"/>
    <w:rsid w:val="0060415A"/>
    <w:rsid w:val="00604C22"/>
    <w:rsid w:val="00605189"/>
    <w:rsid w:val="00605230"/>
    <w:rsid w:val="00606457"/>
    <w:rsid w:val="006064B3"/>
    <w:rsid w:val="0060685B"/>
    <w:rsid w:val="0060783A"/>
    <w:rsid w:val="00607B5D"/>
    <w:rsid w:val="00607C4F"/>
    <w:rsid w:val="00610F17"/>
    <w:rsid w:val="00611230"/>
    <w:rsid w:val="00611F05"/>
    <w:rsid w:val="006120E2"/>
    <w:rsid w:val="00612556"/>
    <w:rsid w:val="00612622"/>
    <w:rsid w:val="00613697"/>
    <w:rsid w:val="00613D89"/>
    <w:rsid w:val="006142D9"/>
    <w:rsid w:val="0061452A"/>
    <w:rsid w:val="006145B6"/>
    <w:rsid w:val="0061553C"/>
    <w:rsid w:val="00615DDE"/>
    <w:rsid w:val="00616197"/>
    <w:rsid w:val="0061645E"/>
    <w:rsid w:val="006164C6"/>
    <w:rsid w:val="00616569"/>
    <w:rsid w:val="00616AAA"/>
    <w:rsid w:val="00617614"/>
    <w:rsid w:val="0061770B"/>
    <w:rsid w:val="00617B55"/>
    <w:rsid w:val="00617BD7"/>
    <w:rsid w:val="0062182E"/>
    <w:rsid w:val="00622163"/>
    <w:rsid w:val="00622B6E"/>
    <w:rsid w:val="0062441C"/>
    <w:rsid w:val="00624568"/>
    <w:rsid w:val="00625C1D"/>
    <w:rsid w:val="00625FEC"/>
    <w:rsid w:val="00626D12"/>
    <w:rsid w:val="00627651"/>
    <w:rsid w:val="00627752"/>
    <w:rsid w:val="006311EF"/>
    <w:rsid w:val="006316B9"/>
    <w:rsid w:val="00631A56"/>
    <w:rsid w:val="00631D89"/>
    <w:rsid w:val="006321E5"/>
    <w:rsid w:val="006329DF"/>
    <w:rsid w:val="00632D28"/>
    <w:rsid w:val="00632DF6"/>
    <w:rsid w:val="00633314"/>
    <w:rsid w:val="00633C0E"/>
    <w:rsid w:val="006345AF"/>
    <w:rsid w:val="00635609"/>
    <w:rsid w:val="0063572F"/>
    <w:rsid w:val="00636081"/>
    <w:rsid w:val="006364F5"/>
    <w:rsid w:val="00637478"/>
    <w:rsid w:val="00637692"/>
    <w:rsid w:val="00637FEE"/>
    <w:rsid w:val="006404D3"/>
    <w:rsid w:val="00640C42"/>
    <w:rsid w:val="00641739"/>
    <w:rsid w:val="00642553"/>
    <w:rsid w:val="006427FB"/>
    <w:rsid w:val="006439E4"/>
    <w:rsid w:val="00643DE1"/>
    <w:rsid w:val="00644EA6"/>
    <w:rsid w:val="00645D40"/>
    <w:rsid w:val="0064621E"/>
    <w:rsid w:val="00647276"/>
    <w:rsid w:val="006472BE"/>
    <w:rsid w:val="00647A70"/>
    <w:rsid w:val="00647F7A"/>
    <w:rsid w:val="00650D71"/>
    <w:rsid w:val="0065138B"/>
    <w:rsid w:val="00651B03"/>
    <w:rsid w:val="006520BF"/>
    <w:rsid w:val="00652712"/>
    <w:rsid w:val="00653DEE"/>
    <w:rsid w:val="0065416C"/>
    <w:rsid w:val="0065436C"/>
    <w:rsid w:val="006545B7"/>
    <w:rsid w:val="00654C43"/>
    <w:rsid w:val="006563A1"/>
    <w:rsid w:val="00656828"/>
    <w:rsid w:val="0065684B"/>
    <w:rsid w:val="006601CF"/>
    <w:rsid w:val="006615C1"/>
    <w:rsid w:val="00662085"/>
    <w:rsid w:val="00662473"/>
    <w:rsid w:val="006628D2"/>
    <w:rsid w:val="00662E67"/>
    <w:rsid w:val="006634FA"/>
    <w:rsid w:val="00663C09"/>
    <w:rsid w:val="00663E7B"/>
    <w:rsid w:val="00664330"/>
    <w:rsid w:val="00664593"/>
    <w:rsid w:val="00665189"/>
    <w:rsid w:val="00666698"/>
    <w:rsid w:val="00667181"/>
    <w:rsid w:val="006676C5"/>
    <w:rsid w:val="00667B2D"/>
    <w:rsid w:val="00667FA7"/>
    <w:rsid w:val="00670030"/>
    <w:rsid w:val="006701AE"/>
    <w:rsid w:val="006712BB"/>
    <w:rsid w:val="00671819"/>
    <w:rsid w:val="00671C29"/>
    <w:rsid w:val="006722D2"/>
    <w:rsid w:val="006737E1"/>
    <w:rsid w:val="00673C14"/>
    <w:rsid w:val="00674204"/>
    <w:rsid w:val="00674252"/>
    <w:rsid w:val="006742EF"/>
    <w:rsid w:val="00674DDA"/>
    <w:rsid w:val="00675B1B"/>
    <w:rsid w:val="00675E9C"/>
    <w:rsid w:val="00677537"/>
    <w:rsid w:val="006779D9"/>
    <w:rsid w:val="00677CFF"/>
    <w:rsid w:val="00680473"/>
    <w:rsid w:val="00681355"/>
    <w:rsid w:val="00681428"/>
    <w:rsid w:val="00681B75"/>
    <w:rsid w:val="00681C59"/>
    <w:rsid w:val="0068247A"/>
    <w:rsid w:val="006844E4"/>
    <w:rsid w:val="006849BC"/>
    <w:rsid w:val="0068570D"/>
    <w:rsid w:val="00686576"/>
    <w:rsid w:val="00686B92"/>
    <w:rsid w:val="00687116"/>
    <w:rsid w:val="00687A53"/>
    <w:rsid w:val="006903A2"/>
    <w:rsid w:val="006903FC"/>
    <w:rsid w:val="00690ADC"/>
    <w:rsid w:val="006915B4"/>
    <w:rsid w:val="00692C37"/>
    <w:rsid w:val="00693161"/>
    <w:rsid w:val="006935C5"/>
    <w:rsid w:val="006935CD"/>
    <w:rsid w:val="00693DAD"/>
    <w:rsid w:val="00693DF3"/>
    <w:rsid w:val="00694BDF"/>
    <w:rsid w:val="00695042"/>
    <w:rsid w:val="00695F74"/>
    <w:rsid w:val="00696068"/>
    <w:rsid w:val="00696178"/>
    <w:rsid w:val="0069631D"/>
    <w:rsid w:val="006964A5"/>
    <w:rsid w:val="00696B89"/>
    <w:rsid w:val="00696DCC"/>
    <w:rsid w:val="00697E7F"/>
    <w:rsid w:val="006A1AB5"/>
    <w:rsid w:val="006A1FDB"/>
    <w:rsid w:val="006A27FF"/>
    <w:rsid w:val="006A2FA4"/>
    <w:rsid w:val="006A2FDB"/>
    <w:rsid w:val="006A3637"/>
    <w:rsid w:val="006A3684"/>
    <w:rsid w:val="006A396D"/>
    <w:rsid w:val="006A439D"/>
    <w:rsid w:val="006A4642"/>
    <w:rsid w:val="006A4B8C"/>
    <w:rsid w:val="006A4F67"/>
    <w:rsid w:val="006A529E"/>
    <w:rsid w:val="006A5A3F"/>
    <w:rsid w:val="006A62A1"/>
    <w:rsid w:val="006A72A5"/>
    <w:rsid w:val="006A739F"/>
    <w:rsid w:val="006A7E55"/>
    <w:rsid w:val="006A7FB5"/>
    <w:rsid w:val="006B002F"/>
    <w:rsid w:val="006B0574"/>
    <w:rsid w:val="006B0773"/>
    <w:rsid w:val="006B1D39"/>
    <w:rsid w:val="006B2C6F"/>
    <w:rsid w:val="006B3122"/>
    <w:rsid w:val="006B3326"/>
    <w:rsid w:val="006B3586"/>
    <w:rsid w:val="006B3D3E"/>
    <w:rsid w:val="006B5EAC"/>
    <w:rsid w:val="006B66C0"/>
    <w:rsid w:val="006B6AE3"/>
    <w:rsid w:val="006B718A"/>
    <w:rsid w:val="006B786F"/>
    <w:rsid w:val="006C0298"/>
    <w:rsid w:val="006C0776"/>
    <w:rsid w:val="006C13CB"/>
    <w:rsid w:val="006C25C4"/>
    <w:rsid w:val="006C3755"/>
    <w:rsid w:val="006C51E5"/>
    <w:rsid w:val="006C52CA"/>
    <w:rsid w:val="006C53C9"/>
    <w:rsid w:val="006C545C"/>
    <w:rsid w:val="006C6243"/>
    <w:rsid w:val="006C691D"/>
    <w:rsid w:val="006C697B"/>
    <w:rsid w:val="006C72C9"/>
    <w:rsid w:val="006D0984"/>
    <w:rsid w:val="006D1803"/>
    <w:rsid w:val="006D1EDC"/>
    <w:rsid w:val="006D254B"/>
    <w:rsid w:val="006D3266"/>
    <w:rsid w:val="006D3AEE"/>
    <w:rsid w:val="006D3B44"/>
    <w:rsid w:val="006D413F"/>
    <w:rsid w:val="006D42E6"/>
    <w:rsid w:val="006D44D1"/>
    <w:rsid w:val="006D4841"/>
    <w:rsid w:val="006D55A1"/>
    <w:rsid w:val="006D6617"/>
    <w:rsid w:val="006D6EC1"/>
    <w:rsid w:val="006D71EA"/>
    <w:rsid w:val="006D7632"/>
    <w:rsid w:val="006D775E"/>
    <w:rsid w:val="006E02FF"/>
    <w:rsid w:val="006E0521"/>
    <w:rsid w:val="006E081F"/>
    <w:rsid w:val="006E0A39"/>
    <w:rsid w:val="006E0F03"/>
    <w:rsid w:val="006E16F7"/>
    <w:rsid w:val="006E1D59"/>
    <w:rsid w:val="006E27A3"/>
    <w:rsid w:val="006E3177"/>
    <w:rsid w:val="006E3B9E"/>
    <w:rsid w:val="006E4A48"/>
    <w:rsid w:val="006E4E42"/>
    <w:rsid w:val="006E5114"/>
    <w:rsid w:val="006E51A7"/>
    <w:rsid w:val="006E5A74"/>
    <w:rsid w:val="006E5E06"/>
    <w:rsid w:val="006E64A8"/>
    <w:rsid w:val="006E680D"/>
    <w:rsid w:val="006E6C88"/>
    <w:rsid w:val="006E75CA"/>
    <w:rsid w:val="006E75FC"/>
    <w:rsid w:val="006F2BD7"/>
    <w:rsid w:val="006F4273"/>
    <w:rsid w:val="006F460D"/>
    <w:rsid w:val="006F4774"/>
    <w:rsid w:val="006F4A0E"/>
    <w:rsid w:val="006F4DED"/>
    <w:rsid w:val="006F53EA"/>
    <w:rsid w:val="006F5730"/>
    <w:rsid w:val="006F58DE"/>
    <w:rsid w:val="006F5C55"/>
    <w:rsid w:val="006F61A2"/>
    <w:rsid w:val="006F72D0"/>
    <w:rsid w:val="007003F9"/>
    <w:rsid w:val="0070053D"/>
    <w:rsid w:val="00700F4E"/>
    <w:rsid w:val="007016EC"/>
    <w:rsid w:val="00701BE2"/>
    <w:rsid w:val="00701F03"/>
    <w:rsid w:val="00701F39"/>
    <w:rsid w:val="0070250C"/>
    <w:rsid w:val="007026CB"/>
    <w:rsid w:val="007026CE"/>
    <w:rsid w:val="00702B6C"/>
    <w:rsid w:val="00703228"/>
    <w:rsid w:val="00703285"/>
    <w:rsid w:val="00706051"/>
    <w:rsid w:val="00706601"/>
    <w:rsid w:val="00706ADB"/>
    <w:rsid w:val="00706C07"/>
    <w:rsid w:val="00707AFB"/>
    <w:rsid w:val="007108A7"/>
    <w:rsid w:val="007110A2"/>
    <w:rsid w:val="007122D8"/>
    <w:rsid w:val="00713659"/>
    <w:rsid w:val="00713C6B"/>
    <w:rsid w:val="00714445"/>
    <w:rsid w:val="007145B0"/>
    <w:rsid w:val="0071461F"/>
    <w:rsid w:val="00714A33"/>
    <w:rsid w:val="00714F0F"/>
    <w:rsid w:val="00715427"/>
    <w:rsid w:val="0071578B"/>
    <w:rsid w:val="00716150"/>
    <w:rsid w:val="00717389"/>
    <w:rsid w:val="00717765"/>
    <w:rsid w:val="0072062A"/>
    <w:rsid w:val="007212F4"/>
    <w:rsid w:val="00721504"/>
    <w:rsid w:val="00721AF5"/>
    <w:rsid w:val="00722307"/>
    <w:rsid w:val="007223FF"/>
    <w:rsid w:val="00723052"/>
    <w:rsid w:val="0072324A"/>
    <w:rsid w:val="007232F6"/>
    <w:rsid w:val="00723820"/>
    <w:rsid w:val="00724230"/>
    <w:rsid w:val="00724553"/>
    <w:rsid w:val="00724B91"/>
    <w:rsid w:val="00724BDC"/>
    <w:rsid w:val="00726324"/>
    <w:rsid w:val="00727C1A"/>
    <w:rsid w:val="00730251"/>
    <w:rsid w:val="00730274"/>
    <w:rsid w:val="00731554"/>
    <w:rsid w:val="00732324"/>
    <w:rsid w:val="007326ED"/>
    <w:rsid w:val="00732EBE"/>
    <w:rsid w:val="00733503"/>
    <w:rsid w:val="0073354B"/>
    <w:rsid w:val="00733FD1"/>
    <w:rsid w:val="0073410F"/>
    <w:rsid w:val="0073430F"/>
    <w:rsid w:val="00734C5F"/>
    <w:rsid w:val="0073500F"/>
    <w:rsid w:val="00735217"/>
    <w:rsid w:val="007357CC"/>
    <w:rsid w:val="00735A21"/>
    <w:rsid w:val="007364B5"/>
    <w:rsid w:val="00737C1B"/>
    <w:rsid w:val="00737EC9"/>
    <w:rsid w:val="00740851"/>
    <w:rsid w:val="00740AD6"/>
    <w:rsid w:val="007415B2"/>
    <w:rsid w:val="00741E6D"/>
    <w:rsid w:val="0074214C"/>
    <w:rsid w:val="0074298E"/>
    <w:rsid w:val="0074350E"/>
    <w:rsid w:val="00743B0F"/>
    <w:rsid w:val="007454A3"/>
    <w:rsid w:val="00745994"/>
    <w:rsid w:val="0074676D"/>
    <w:rsid w:val="00746A67"/>
    <w:rsid w:val="00747DB0"/>
    <w:rsid w:val="00750140"/>
    <w:rsid w:val="00750F8C"/>
    <w:rsid w:val="007515F2"/>
    <w:rsid w:val="0075230F"/>
    <w:rsid w:val="0075251E"/>
    <w:rsid w:val="00752892"/>
    <w:rsid w:val="00755B73"/>
    <w:rsid w:val="00755D16"/>
    <w:rsid w:val="007565BD"/>
    <w:rsid w:val="007569BC"/>
    <w:rsid w:val="00757A03"/>
    <w:rsid w:val="00757A17"/>
    <w:rsid w:val="00757B63"/>
    <w:rsid w:val="0076168F"/>
    <w:rsid w:val="007620E2"/>
    <w:rsid w:val="00762681"/>
    <w:rsid w:val="00762D4A"/>
    <w:rsid w:val="0076370B"/>
    <w:rsid w:val="007637D9"/>
    <w:rsid w:val="00764467"/>
    <w:rsid w:val="007644E8"/>
    <w:rsid w:val="007646E6"/>
    <w:rsid w:val="0076472B"/>
    <w:rsid w:val="00764D6C"/>
    <w:rsid w:val="00764E5C"/>
    <w:rsid w:val="007658FB"/>
    <w:rsid w:val="007671B5"/>
    <w:rsid w:val="007672C7"/>
    <w:rsid w:val="00767F35"/>
    <w:rsid w:val="00770BC5"/>
    <w:rsid w:val="00771164"/>
    <w:rsid w:val="00771368"/>
    <w:rsid w:val="00772088"/>
    <w:rsid w:val="0077257E"/>
    <w:rsid w:val="00772DB7"/>
    <w:rsid w:val="00774750"/>
    <w:rsid w:val="007762C1"/>
    <w:rsid w:val="00776564"/>
    <w:rsid w:val="00776DF3"/>
    <w:rsid w:val="00777516"/>
    <w:rsid w:val="00777AB9"/>
    <w:rsid w:val="0078001F"/>
    <w:rsid w:val="00780A63"/>
    <w:rsid w:val="00781CA6"/>
    <w:rsid w:val="007825C1"/>
    <w:rsid w:val="007830BC"/>
    <w:rsid w:val="007839B3"/>
    <w:rsid w:val="00783CBA"/>
    <w:rsid w:val="00783FE9"/>
    <w:rsid w:val="00784DAC"/>
    <w:rsid w:val="00785705"/>
    <w:rsid w:val="00786A04"/>
    <w:rsid w:val="00790AB5"/>
    <w:rsid w:val="00790E3C"/>
    <w:rsid w:val="00791BBE"/>
    <w:rsid w:val="00791F01"/>
    <w:rsid w:val="00792202"/>
    <w:rsid w:val="007923D4"/>
    <w:rsid w:val="00792D3C"/>
    <w:rsid w:val="00793424"/>
    <w:rsid w:val="00793C01"/>
    <w:rsid w:val="0079420D"/>
    <w:rsid w:val="00794342"/>
    <w:rsid w:val="007944B6"/>
    <w:rsid w:val="007948F9"/>
    <w:rsid w:val="00794AD3"/>
    <w:rsid w:val="0079723C"/>
    <w:rsid w:val="00797B86"/>
    <w:rsid w:val="00797F7C"/>
    <w:rsid w:val="007A05D3"/>
    <w:rsid w:val="007A080C"/>
    <w:rsid w:val="007A0BB1"/>
    <w:rsid w:val="007A0C5E"/>
    <w:rsid w:val="007A152E"/>
    <w:rsid w:val="007A1556"/>
    <w:rsid w:val="007A1A68"/>
    <w:rsid w:val="007A2E45"/>
    <w:rsid w:val="007A3C82"/>
    <w:rsid w:val="007A4205"/>
    <w:rsid w:val="007A432B"/>
    <w:rsid w:val="007A4558"/>
    <w:rsid w:val="007A4AAD"/>
    <w:rsid w:val="007A5540"/>
    <w:rsid w:val="007A66C7"/>
    <w:rsid w:val="007A66DD"/>
    <w:rsid w:val="007A69BF"/>
    <w:rsid w:val="007B0064"/>
    <w:rsid w:val="007B06EC"/>
    <w:rsid w:val="007B0B33"/>
    <w:rsid w:val="007B1A73"/>
    <w:rsid w:val="007B28DF"/>
    <w:rsid w:val="007B3139"/>
    <w:rsid w:val="007B34C9"/>
    <w:rsid w:val="007B36A7"/>
    <w:rsid w:val="007B3E53"/>
    <w:rsid w:val="007B4105"/>
    <w:rsid w:val="007B4AFB"/>
    <w:rsid w:val="007B5140"/>
    <w:rsid w:val="007B5A40"/>
    <w:rsid w:val="007B6522"/>
    <w:rsid w:val="007B68EF"/>
    <w:rsid w:val="007B6A7D"/>
    <w:rsid w:val="007B7311"/>
    <w:rsid w:val="007B7884"/>
    <w:rsid w:val="007C021F"/>
    <w:rsid w:val="007C1215"/>
    <w:rsid w:val="007C149E"/>
    <w:rsid w:val="007C1753"/>
    <w:rsid w:val="007C1825"/>
    <w:rsid w:val="007C1C0B"/>
    <w:rsid w:val="007C2E55"/>
    <w:rsid w:val="007C3789"/>
    <w:rsid w:val="007C3FEF"/>
    <w:rsid w:val="007C41F6"/>
    <w:rsid w:val="007C4518"/>
    <w:rsid w:val="007C4865"/>
    <w:rsid w:val="007C4924"/>
    <w:rsid w:val="007C49B1"/>
    <w:rsid w:val="007C514D"/>
    <w:rsid w:val="007C5322"/>
    <w:rsid w:val="007C56EA"/>
    <w:rsid w:val="007C6340"/>
    <w:rsid w:val="007C6A09"/>
    <w:rsid w:val="007C728B"/>
    <w:rsid w:val="007C72FF"/>
    <w:rsid w:val="007D001E"/>
    <w:rsid w:val="007D0C84"/>
    <w:rsid w:val="007D0C9F"/>
    <w:rsid w:val="007D0D68"/>
    <w:rsid w:val="007D158C"/>
    <w:rsid w:val="007D1605"/>
    <w:rsid w:val="007D1614"/>
    <w:rsid w:val="007D2E15"/>
    <w:rsid w:val="007D31B1"/>
    <w:rsid w:val="007D4093"/>
    <w:rsid w:val="007D4699"/>
    <w:rsid w:val="007D49FA"/>
    <w:rsid w:val="007D5AF9"/>
    <w:rsid w:val="007D5BDB"/>
    <w:rsid w:val="007D6BCF"/>
    <w:rsid w:val="007D721E"/>
    <w:rsid w:val="007E0619"/>
    <w:rsid w:val="007E079E"/>
    <w:rsid w:val="007E0DB7"/>
    <w:rsid w:val="007E1F06"/>
    <w:rsid w:val="007E29BD"/>
    <w:rsid w:val="007E2F02"/>
    <w:rsid w:val="007E3186"/>
    <w:rsid w:val="007E3320"/>
    <w:rsid w:val="007E46B6"/>
    <w:rsid w:val="007E47AE"/>
    <w:rsid w:val="007E4C68"/>
    <w:rsid w:val="007E58DD"/>
    <w:rsid w:val="007E5D09"/>
    <w:rsid w:val="007E5DCC"/>
    <w:rsid w:val="007E5DF0"/>
    <w:rsid w:val="007E6D43"/>
    <w:rsid w:val="007E6E24"/>
    <w:rsid w:val="007E73A3"/>
    <w:rsid w:val="007E7AB6"/>
    <w:rsid w:val="007F038B"/>
    <w:rsid w:val="007F0B43"/>
    <w:rsid w:val="007F0BFD"/>
    <w:rsid w:val="007F0DFD"/>
    <w:rsid w:val="007F111D"/>
    <w:rsid w:val="007F1704"/>
    <w:rsid w:val="007F20B0"/>
    <w:rsid w:val="007F21EC"/>
    <w:rsid w:val="007F234D"/>
    <w:rsid w:val="007F3D88"/>
    <w:rsid w:val="007F3E74"/>
    <w:rsid w:val="007F3F5A"/>
    <w:rsid w:val="007F5229"/>
    <w:rsid w:val="007F524D"/>
    <w:rsid w:val="007F5F12"/>
    <w:rsid w:val="007F67E2"/>
    <w:rsid w:val="007F6E67"/>
    <w:rsid w:val="007F7662"/>
    <w:rsid w:val="007F7B69"/>
    <w:rsid w:val="00801056"/>
    <w:rsid w:val="00801BD5"/>
    <w:rsid w:val="00801D65"/>
    <w:rsid w:val="0080240F"/>
    <w:rsid w:val="00802437"/>
    <w:rsid w:val="0080260E"/>
    <w:rsid w:val="00802E67"/>
    <w:rsid w:val="008032C8"/>
    <w:rsid w:val="00803BA4"/>
    <w:rsid w:val="0080403A"/>
    <w:rsid w:val="00804109"/>
    <w:rsid w:val="00804130"/>
    <w:rsid w:val="008042C5"/>
    <w:rsid w:val="0080498F"/>
    <w:rsid w:val="008054F2"/>
    <w:rsid w:val="00805F10"/>
    <w:rsid w:val="00806BD2"/>
    <w:rsid w:val="00807336"/>
    <w:rsid w:val="0081012C"/>
    <w:rsid w:val="0081033A"/>
    <w:rsid w:val="00810BD0"/>
    <w:rsid w:val="00811987"/>
    <w:rsid w:val="008123FB"/>
    <w:rsid w:val="008125AC"/>
    <w:rsid w:val="00812870"/>
    <w:rsid w:val="00813092"/>
    <w:rsid w:val="0081485B"/>
    <w:rsid w:val="008152D5"/>
    <w:rsid w:val="00815752"/>
    <w:rsid w:val="00815A4C"/>
    <w:rsid w:val="00816C8F"/>
    <w:rsid w:val="00816CF1"/>
    <w:rsid w:val="008175D4"/>
    <w:rsid w:val="008176A3"/>
    <w:rsid w:val="0081784F"/>
    <w:rsid w:val="0082072C"/>
    <w:rsid w:val="00820C9F"/>
    <w:rsid w:val="00820E46"/>
    <w:rsid w:val="008211CE"/>
    <w:rsid w:val="0082162B"/>
    <w:rsid w:val="00822602"/>
    <w:rsid w:val="0082286C"/>
    <w:rsid w:val="008234D5"/>
    <w:rsid w:val="00823EA1"/>
    <w:rsid w:val="008247E4"/>
    <w:rsid w:val="00825B36"/>
    <w:rsid w:val="00825FDA"/>
    <w:rsid w:val="00826795"/>
    <w:rsid w:val="0082732C"/>
    <w:rsid w:val="00827575"/>
    <w:rsid w:val="00827B84"/>
    <w:rsid w:val="00830027"/>
    <w:rsid w:val="008301F5"/>
    <w:rsid w:val="008308D9"/>
    <w:rsid w:val="0083115E"/>
    <w:rsid w:val="008320F6"/>
    <w:rsid w:val="0083213B"/>
    <w:rsid w:val="00832147"/>
    <w:rsid w:val="008328EB"/>
    <w:rsid w:val="00832919"/>
    <w:rsid w:val="00832F02"/>
    <w:rsid w:val="00833066"/>
    <w:rsid w:val="00833676"/>
    <w:rsid w:val="00833C21"/>
    <w:rsid w:val="00834057"/>
    <w:rsid w:val="008340DA"/>
    <w:rsid w:val="00834137"/>
    <w:rsid w:val="0083562D"/>
    <w:rsid w:val="0083590E"/>
    <w:rsid w:val="00835EF6"/>
    <w:rsid w:val="0083654D"/>
    <w:rsid w:val="00836F01"/>
    <w:rsid w:val="00837AF4"/>
    <w:rsid w:val="00840650"/>
    <w:rsid w:val="0084099A"/>
    <w:rsid w:val="00841111"/>
    <w:rsid w:val="008420AD"/>
    <w:rsid w:val="008423EA"/>
    <w:rsid w:val="00842AF4"/>
    <w:rsid w:val="00843546"/>
    <w:rsid w:val="00843548"/>
    <w:rsid w:val="00843689"/>
    <w:rsid w:val="0084483B"/>
    <w:rsid w:val="0084515D"/>
    <w:rsid w:val="00845C40"/>
    <w:rsid w:val="008473CA"/>
    <w:rsid w:val="0084749B"/>
    <w:rsid w:val="00847881"/>
    <w:rsid w:val="00847FA2"/>
    <w:rsid w:val="008503B3"/>
    <w:rsid w:val="008509F8"/>
    <w:rsid w:val="00850F93"/>
    <w:rsid w:val="00851298"/>
    <w:rsid w:val="0085197F"/>
    <w:rsid w:val="00851E22"/>
    <w:rsid w:val="008524CD"/>
    <w:rsid w:val="008525AD"/>
    <w:rsid w:val="0085267B"/>
    <w:rsid w:val="0085287F"/>
    <w:rsid w:val="008529A4"/>
    <w:rsid w:val="00852F1A"/>
    <w:rsid w:val="00853F47"/>
    <w:rsid w:val="0085404F"/>
    <w:rsid w:val="0085445F"/>
    <w:rsid w:val="008545AB"/>
    <w:rsid w:val="008547F3"/>
    <w:rsid w:val="008548F0"/>
    <w:rsid w:val="0085539E"/>
    <w:rsid w:val="0085600B"/>
    <w:rsid w:val="0085691D"/>
    <w:rsid w:val="00856D64"/>
    <w:rsid w:val="008572A0"/>
    <w:rsid w:val="00857310"/>
    <w:rsid w:val="00857E42"/>
    <w:rsid w:val="00857E7F"/>
    <w:rsid w:val="008602E4"/>
    <w:rsid w:val="00861134"/>
    <w:rsid w:val="0086192C"/>
    <w:rsid w:val="00861948"/>
    <w:rsid w:val="00862499"/>
    <w:rsid w:val="008627B3"/>
    <w:rsid w:val="00862D7C"/>
    <w:rsid w:val="008634D8"/>
    <w:rsid w:val="008640E4"/>
    <w:rsid w:val="008643B5"/>
    <w:rsid w:val="008647D2"/>
    <w:rsid w:val="00864A7F"/>
    <w:rsid w:val="008651F0"/>
    <w:rsid w:val="00865B27"/>
    <w:rsid w:val="00865DE3"/>
    <w:rsid w:val="00865DFC"/>
    <w:rsid w:val="00865E6A"/>
    <w:rsid w:val="00866795"/>
    <w:rsid w:val="00866A39"/>
    <w:rsid w:val="00866EA4"/>
    <w:rsid w:val="008673ED"/>
    <w:rsid w:val="0086749F"/>
    <w:rsid w:val="008679B5"/>
    <w:rsid w:val="00867AB8"/>
    <w:rsid w:val="00867C8E"/>
    <w:rsid w:val="008700D6"/>
    <w:rsid w:val="00870479"/>
    <w:rsid w:val="008707BA"/>
    <w:rsid w:val="00870FAE"/>
    <w:rsid w:val="00871453"/>
    <w:rsid w:val="00872F3A"/>
    <w:rsid w:val="008730A5"/>
    <w:rsid w:val="0087320B"/>
    <w:rsid w:val="00873277"/>
    <w:rsid w:val="008733AE"/>
    <w:rsid w:val="00873662"/>
    <w:rsid w:val="00873F65"/>
    <w:rsid w:val="00874D1E"/>
    <w:rsid w:val="00875150"/>
    <w:rsid w:val="008751B5"/>
    <w:rsid w:val="00875446"/>
    <w:rsid w:val="00875CC0"/>
    <w:rsid w:val="00876597"/>
    <w:rsid w:val="008775A2"/>
    <w:rsid w:val="00877A80"/>
    <w:rsid w:val="00877B36"/>
    <w:rsid w:val="00877B44"/>
    <w:rsid w:val="00880650"/>
    <w:rsid w:val="00881DDD"/>
    <w:rsid w:val="0088213E"/>
    <w:rsid w:val="008826F7"/>
    <w:rsid w:val="00882711"/>
    <w:rsid w:val="00882880"/>
    <w:rsid w:val="00883028"/>
    <w:rsid w:val="008836B5"/>
    <w:rsid w:val="00885478"/>
    <w:rsid w:val="008856D7"/>
    <w:rsid w:val="00885748"/>
    <w:rsid w:val="0088576D"/>
    <w:rsid w:val="00885AC8"/>
    <w:rsid w:val="00885DED"/>
    <w:rsid w:val="00886041"/>
    <w:rsid w:val="008868F6"/>
    <w:rsid w:val="00886EAA"/>
    <w:rsid w:val="00886FCA"/>
    <w:rsid w:val="00887F5E"/>
    <w:rsid w:val="00887F9C"/>
    <w:rsid w:val="008904F4"/>
    <w:rsid w:val="008907A4"/>
    <w:rsid w:val="00890817"/>
    <w:rsid w:val="0089094C"/>
    <w:rsid w:val="00890DDF"/>
    <w:rsid w:val="00890F0B"/>
    <w:rsid w:val="00892854"/>
    <w:rsid w:val="008935C4"/>
    <w:rsid w:val="00894D77"/>
    <w:rsid w:val="008958ED"/>
    <w:rsid w:val="00895D84"/>
    <w:rsid w:val="00895EAE"/>
    <w:rsid w:val="00896BEF"/>
    <w:rsid w:val="008975BB"/>
    <w:rsid w:val="00897653"/>
    <w:rsid w:val="008A0832"/>
    <w:rsid w:val="008A2606"/>
    <w:rsid w:val="008A26C1"/>
    <w:rsid w:val="008A2C85"/>
    <w:rsid w:val="008A2D16"/>
    <w:rsid w:val="008A3EE1"/>
    <w:rsid w:val="008A4F16"/>
    <w:rsid w:val="008A5F89"/>
    <w:rsid w:val="008A60C0"/>
    <w:rsid w:val="008A679C"/>
    <w:rsid w:val="008A6A38"/>
    <w:rsid w:val="008A70AD"/>
    <w:rsid w:val="008A78F7"/>
    <w:rsid w:val="008A7AD4"/>
    <w:rsid w:val="008B0C88"/>
    <w:rsid w:val="008B168D"/>
    <w:rsid w:val="008B21DC"/>
    <w:rsid w:val="008B3C87"/>
    <w:rsid w:val="008B4384"/>
    <w:rsid w:val="008B4539"/>
    <w:rsid w:val="008B4B21"/>
    <w:rsid w:val="008B4DFF"/>
    <w:rsid w:val="008B5AB9"/>
    <w:rsid w:val="008B64E4"/>
    <w:rsid w:val="008B65E6"/>
    <w:rsid w:val="008B683F"/>
    <w:rsid w:val="008B6A66"/>
    <w:rsid w:val="008B7823"/>
    <w:rsid w:val="008B7C0D"/>
    <w:rsid w:val="008B7DA7"/>
    <w:rsid w:val="008C044D"/>
    <w:rsid w:val="008C0A95"/>
    <w:rsid w:val="008C0C0B"/>
    <w:rsid w:val="008C1145"/>
    <w:rsid w:val="008C1B23"/>
    <w:rsid w:val="008C2699"/>
    <w:rsid w:val="008C57F3"/>
    <w:rsid w:val="008C730E"/>
    <w:rsid w:val="008C7A31"/>
    <w:rsid w:val="008C7AC1"/>
    <w:rsid w:val="008C7C23"/>
    <w:rsid w:val="008D0E6C"/>
    <w:rsid w:val="008D169C"/>
    <w:rsid w:val="008D1DC0"/>
    <w:rsid w:val="008D231C"/>
    <w:rsid w:val="008D31D8"/>
    <w:rsid w:val="008D3803"/>
    <w:rsid w:val="008D3AB1"/>
    <w:rsid w:val="008D40DC"/>
    <w:rsid w:val="008D4386"/>
    <w:rsid w:val="008D4C74"/>
    <w:rsid w:val="008D4F1B"/>
    <w:rsid w:val="008D508C"/>
    <w:rsid w:val="008D5F62"/>
    <w:rsid w:val="008D6007"/>
    <w:rsid w:val="008D626B"/>
    <w:rsid w:val="008D6528"/>
    <w:rsid w:val="008D7200"/>
    <w:rsid w:val="008E1611"/>
    <w:rsid w:val="008E18A5"/>
    <w:rsid w:val="008E2337"/>
    <w:rsid w:val="008E46E5"/>
    <w:rsid w:val="008E47E8"/>
    <w:rsid w:val="008E4A79"/>
    <w:rsid w:val="008E54AA"/>
    <w:rsid w:val="008E645D"/>
    <w:rsid w:val="008E6E0D"/>
    <w:rsid w:val="008E738F"/>
    <w:rsid w:val="008F0BE3"/>
    <w:rsid w:val="008F0F93"/>
    <w:rsid w:val="008F1E9B"/>
    <w:rsid w:val="008F2E25"/>
    <w:rsid w:val="008F3B81"/>
    <w:rsid w:val="008F4380"/>
    <w:rsid w:val="008F4412"/>
    <w:rsid w:val="008F4449"/>
    <w:rsid w:val="008F4970"/>
    <w:rsid w:val="008F4B5E"/>
    <w:rsid w:val="008F5212"/>
    <w:rsid w:val="008F53AD"/>
    <w:rsid w:val="008F577D"/>
    <w:rsid w:val="008F5CEF"/>
    <w:rsid w:val="008F5F8E"/>
    <w:rsid w:val="008F6513"/>
    <w:rsid w:val="008F6690"/>
    <w:rsid w:val="008F6DD6"/>
    <w:rsid w:val="008F6ECE"/>
    <w:rsid w:val="008F7621"/>
    <w:rsid w:val="008F7841"/>
    <w:rsid w:val="00900180"/>
    <w:rsid w:val="009001B3"/>
    <w:rsid w:val="00901BA0"/>
    <w:rsid w:val="00901C16"/>
    <w:rsid w:val="00901D1E"/>
    <w:rsid w:val="00902DE2"/>
    <w:rsid w:val="00904059"/>
    <w:rsid w:val="00904F13"/>
    <w:rsid w:val="00906023"/>
    <w:rsid w:val="009061DF"/>
    <w:rsid w:val="00906B38"/>
    <w:rsid w:val="00906B5E"/>
    <w:rsid w:val="00906B9B"/>
    <w:rsid w:val="009074AF"/>
    <w:rsid w:val="009079BE"/>
    <w:rsid w:val="00907EB5"/>
    <w:rsid w:val="009102D3"/>
    <w:rsid w:val="00910EB4"/>
    <w:rsid w:val="00910FC2"/>
    <w:rsid w:val="00911142"/>
    <w:rsid w:val="00911F08"/>
    <w:rsid w:val="00912CBB"/>
    <w:rsid w:val="00912DB8"/>
    <w:rsid w:val="00912E58"/>
    <w:rsid w:val="00912FAC"/>
    <w:rsid w:val="00913A58"/>
    <w:rsid w:val="00913DED"/>
    <w:rsid w:val="0091420D"/>
    <w:rsid w:val="00915989"/>
    <w:rsid w:val="00915E7A"/>
    <w:rsid w:val="0091664A"/>
    <w:rsid w:val="00916FEB"/>
    <w:rsid w:val="00917325"/>
    <w:rsid w:val="00917D38"/>
    <w:rsid w:val="0092006B"/>
    <w:rsid w:val="009206E9"/>
    <w:rsid w:val="0092176F"/>
    <w:rsid w:val="00921EBD"/>
    <w:rsid w:val="00922511"/>
    <w:rsid w:val="00922863"/>
    <w:rsid w:val="009229A5"/>
    <w:rsid w:val="009229CA"/>
    <w:rsid w:val="00922A68"/>
    <w:rsid w:val="00922F77"/>
    <w:rsid w:val="00923B55"/>
    <w:rsid w:val="00924380"/>
    <w:rsid w:val="00924DBB"/>
    <w:rsid w:val="00926211"/>
    <w:rsid w:val="009262E8"/>
    <w:rsid w:val="009274DA"/>
    <w:rsid w:val="00927704"/>
    <w:rsid w:val="00927733"/>
    <w:rsid w:val="00927AA2"/>
    <w:rsid w:val="00927F80"/>
    <w:rsid w:val="00930583"/>
    <w:rsid w:val="00931075"/>
    <w:rsid w:val="00931133"/>
    <w:rsid w:val="009311CF"/>
    <w:rsid w:val="009311EC"/>
    <w:rsid w:val="00931B4B"/>
    <w:rsid w:val="00931C55"/>
    <w:rsid w:val="00932450"/>
    <w:rsid w:val="00933D51"/>
    <w:rsid w:val="00934AD1"/>
    <w:rsid w:val="00934B10"/>
    <w:rsid w:val="0093519A"/>
    <w:rsid w:val="009359DA"/>
    <w:rsid w:val="00936367"/>
    <w:rsid w:val="00940C9A"/>
    <w:rsid w:val="009413D3"/>
    <w:rsid w:val="00942702"/>
    <w:rsid w:val="00943B08"/>
    <w:rsid w:val="00944143"/>
    <w:rsid w:val="009446D3"/>
    <w:rsid w:val="00946966"/>
    <w:rsid w:val="00946C06"/>
    <w:rsid w:val="009477B9"/>
    <w:rsid w:val="009506CF"/>
    <w:rsid w:val="009507F7"/>
    <w:rsid w:val="00950F65"/>
    <w:rsid w:val="00951EFE"/>
    <w:rsid w:val="0095240D"/>
    <w:rsid w:val="00952817"/>
    <w:rsid w:val="00952888"/>
    <w:rsid w:val="009529F1"/>
    <w:rsid w:val="00953090"/>
    <w:rsid w:val="009539C5"/>
    <w:rsid w:val="009541CB"/>
    <w:rsid w:val="00954549"/>
    <w:rsid w:val="009556E0"/>
    <w:rsid w:val="00955FF4"/>
    <w:rsid w:val="00956280"/>
    <w:rsid w:val="00956710"/>
    <w:rsid w:val="00956798"/>
    <w:rsid w:val="00956AE1"/>
    <w:rsid w:val="009578EB"/>
    <w:rsid w:val="00957DF1"/>
    <w:rsid w:val="0096031F"/>
    <w:rsid w:val="00960DEE"/>
    <w:rsid w:val="00961502"/>
    <w:rsid w:val="00961B8C"/>
    <w:rsid w:val="00961EC7"/>
    <w:rsid w:val="00962264"/>
    <w:rsid w:val="00962521"/>
    <w:rsid w:val="00962772"/>
    <w:rsid w:val="00962CF7"/>
    <w:rsid w:val="0096370A"/>
    <w:rsid w:val="00963C85"/>
    <w:rsid w:val="0096459C"/>
    <w:rsid w:val="00964C58"/>
    <w:rsid w:val="00964DAD"/>
    <w:rsid w:val="00965119"/>
    <w:rsid w:val="00965294"/>
    <w:rsid w:val="00965396"/>
    <w:rsid w:val="009657FC"/>
    <w:rsid w:val="00965AF4"/>
    <w:rsid w:val="0096654D"/>
    <w:rsid w:val="009665D3"/>
    <w:rsid w:val="009668BC"/>
    <w:rsid w:val="009668BD"/>
    <w:rsid w:val="00966A35"/>
    <w:rsid w:val="00966E90"/>
    <w:rsid w:val="00967045"/>
    <w:rsid w:val="009672F5"/>
    <w:rsid w:val="00971DE6"/>
    <w:rsid w:val="009730C4"/>
    <w:rsid w:val="009744C3"/>
    <w:rsid w:val="00974717"/>
    <w:rsid w:val="00975F16"/>
    <w:rsid w:val="0097601E"/>
    <w:rsid w:val="00976704"/>
    <w:rsid w:val="00976F1A"/>
    <w:rsid w:val="00976FC2"/>
    <w:rsid w:val="0097728D"/>
    <w:rsid w:val="00977E8B"/>
    <w:rsid w:val="00981105"/>
    <w:rsid w:val="009818D7"/>
    <w:rsid w:val="00981BA7"/>
    <w:rsid w:val="00982704"/>
    <w:rsid w:val="009849BB"/>
    <w:rsid w:val="00985ABA"/>
    <w:rsid w:val="0098682D"/>
    <w:rsid w:val="00986B62"/>
    <w:rsid w:val="00986C15"/>
    <w:rsid w:val="009876E1"/>
    <w:rsid w:val="00987A4E"/>
    <w:rsid w:val="009905C5"/>
    <w:rsid w:val="0099178D"/>
    <w:rsid w:val="00991B4F"/>
    <w:rsid w:val="00991DBE"/>
    <w:rsid w:val="0099263B"/>
    <w:rsid w:val="009926CD"/>
    <w:rsid w:val="00993223"/>
    <w:rsid w:val="0099417B"/>
    <w:rsid w:val="009944A2"/>
    <w:rsid w:val="00994743"/>
    <w:rsid w:val="00994849"/>
    <w:rsid w:val="00994861"/>
    <w:rsid w:val="0099486E"/>
    <w:rsid w:val="0099486F"/>
    <w:rsid w:val="009948D1"/>
    <w:rsid w:val="00996870"/>
    <w:rsid w:val="009973DD"/>
    <w:rsid w:val="009976F3"/>
    <w:rsid w:val="0099777F"/>
    <w:rsid w:val="00997AA0"/>
    <w:rsid w:val="009A0948"/>
    <w:rsid w:val="009A0A7C"/>
    <w:rsid w:val="009A1F13"/>
    <w:rsid w:val="009A2EAA"/>
    <w:rsid w:val="009A31AF"/>
    <w:rsid w:val="009A3D02"/>
    <w:rsid w:val="009A4251"/>
    <w:rsid w:val="009A4399"/>
    <w:rsid w:val="009A53C5"/>
    <w:rsid w:val="009A5688"/>
    <w:rsid w:val="009A5F53"/>
    <w:rsid w:val="009A60CA"/>
    <w:rsid w:val="009A7332"/>
    <w:rsid w:val="009A75B1"/>
    <w:rsid w:val="009B0AFA"/>
    <w:rsid w:val="009B0B11"/>
    <w:rsid w:val="009B0C75"/>
    <w:rsid w:val="009B1DC2"/>
    <w:rsid w:val="009B1EF5"/>
    <w:rsid w:val="009B22AC"/>
    <w:rsid w:val="009B2942"/>
    <w:rsid w:val="009B2F70"/>
    <w:rsid w:val="009B3612"/>
    <w:rsid w:val="009B3F07"/>
    <w:rsid w:val="009B437E"/>
    <w:rsid w:val="009B4CFD"/>
    <w:rsid w:val="009B5D20"/>
    <w:rsid w:val="009B5DE8"/>
    <w:rsid w:val="009B671E"/>
    <w:rsid w:val="009B6BCE"/>
    <w:rsid w:val="009B6F21"/>
    <w:rsid w:val="009B7165"/>
    <w:rsid w:val="009B7B4A"/>
    <w:rsid w:val="009C1221"/>
    <w:rsid w:val="009C1DF8"/>
    <w:rsid w:val="009C2855"/>
    <w:rsid w:val="009C2DE3"/>
    <w:rsid w:val="009C36BD"/>
    <w:rsid w:val="009C3892"/>
    <w:rsid w:val="009C3A3F"/>
    <w:rsid w:val="009C3F62"/>
    <w:rsid w:val="009C4C53"/>
    <w:rsid w:val="009C5B67"/>
    <w:rsid w:val="009C5E51"/>
    <w:rsid w:val="009C6A06"/>
    <w:rsid w:val="009C6A0B"/>
    <w:rsid w:val="009C788B"/>
    <w:rsid w:val="009D0114"/>
    <w:rsid w:val="009D09C2"/>
    <w:rsid w:val="009D0FC9"/>
    <w:rsid w:val="009D11E9"/>
    <w:rsid w:val="009D133A"/>
    <w:rsid w:val="009D138F"/>
    <w:rsid w:val="009D1C8C"/>
    <w:rsid w:val="009D1CCE"/>
    <w:rsid w:val="009D2D4B"/>
    <w:rsid w:val="009D34D2"/>
    <w:rsid w:val="009D3CC9"/>
    <w:rsid w:val="009D4F89"/>
    <w:rsid w:val="009D5B42"/>
    <w:rsid w:val="009D6812"/>
    <w:rsid w:val="009D6942"/>
    <w:rsid w:val="009D71CB"/>
    <w:rsid w:val="009D766C"/>
    <w:rsid w:val="009E036A"/>
    <w:rsid w:val="009E0854"/>
    <w:rsid w:val="009E0962"/>
    <w:rsid w:val="009E143C"/>
    <w:rsid w:val="009E151F"/>
    <w:rsid w:val="009E1B51"/>
    <w:rsid w:val="009E20D8"/>
    <w:rsid w:val="009E296B"/>
    <w:rsid w:val="009E2B69"/>
    <w:rsid w:val="009E32FA"/>
    <w:rsid w:val="009E3586"/>
    <w:rsid w:val="009E3813"/>
    <w:rsid w:val="009E39D2"/>
    <w:rsid w:val="009E3F4F"/>
    <w:rsid w:val="009E400E"/>
    <w:rsid w:val="009E4111"/>
    <w:rsid w:val="009E4141"/>
    <w:rsid w:val="009E4919"/>
    <w:rsid w:val="009E50AF"/>
    <w:rsid w:val="009E6A02"/>
    <w:rsid w:val="009E6D4C"/>
    <w:rsid w:val="009E6EF4"/>
    <w:rsid w:val="009F0D8A"/>
    <w:rsid w:val="009F0DAE"/>
    <w:rsid w:val="009F1FC9"/>
    <w:rsid w:val="009F2D1E"/>
    <w:rsid w:val="009F2D34"/>
    <w:rsid w:val="009F2D40"/>
    <w:rsid w:val="009F338C"/>
    <w:rsid w:val="009F33D7"/>
    <w:rsid w:val="009F3BA6"/>
    <w:rsid w:val="009F4979"/>
    <w:rsid w:val="009F521A"/>
    <w:rsid w:val="009F5461"/>
    <w:rsid w:val="009F65E3"/>
    <w:rsid w:val="009F7823"/>
    <w:rsid w:val="009F7AC1"/>
    <w:rsid w:val="009F7FA6"/>
    <w:rsid w:val="00A014EA"/>
    <w:rsid w:val="00A01648"/>
    <w:rsid w:val="00A021F7"/>
    <w:rsid w:val="00A027CC"/>
    <w:rsid w:val="00A027EE"/>
    <w:rsid w:val="00A02B21"/>
    <w:rsid w:val="00A030A9"/>
    <w:rsid w:val="00A03317"/>
    <w:rsid w:val="00A0347C"/>
    <w:rsid w:val="00A0413E"/>
    <w:rsid w:val="00A04EBC"/>
    <w:rsid w:val="00A053D5"/>
    <w:rsid w:val="00A05AB7"/>
    <w:rsid w:val="00A06C74"/>
    <w:rsid w:val="00A072BD"/>
    <w:rsid w:val="00A073F0"/>
    <w:rsid w:val="00A07B7A"/>
    <w:rsid w:val="00A07C3A"/>
    <w:rsid w:val="00A10712"/>
    <w:rsid w:val="00A109BB"/>
    <w:rsid w:val="00A109E8"/>
    <w:rsid w:val="00A115CF"/>
    <w:rsid w:val="00A11E11"/>
    <w:rsid w:val="00A1251C"/>
    <w:rsid w:val="00A12AF2"/>
    <w:rsid w:val="00A1461C"/>
    <w:rsid w:val="00A15565"/>
    <w:rsid w:val="00A15743"/>
    <w:rsid w:val="00A1576B"/>
    <w:rsid w:val="00A157B8"/>
    <w:rsid w:val="00A16588"/>
    <w:rsid w:val="00A16815"/>
    <w:rsid w:val="00A168C3"/>
    <w:rsid w:val="00A16954"/>
    <w:rsid w:val="00A16E4B"/>
    <w:rsid w:val="00A173A7"/>
    <w:rsid w:val="00A1753B"/>
    <w:rsid w:val="00A176C6"/>
    <w:rsid w:val="00A17CE1"/>
    <w:rsid w:val="00A17DEB"/>
    <w:rsid w:val="00A203F2"/>
    <w:rsid w:val="00A20572"/>
    <w:rsid w:val="00A205B6"/>
    <w:rsid w:val="00A215E1"/>
    <w:rsid w:val="00A21C28"/>
    <w:rsid w:val="00A223C4"/>
    <w:rsid w:val="00A22476"/>
    <w:rsid w:val="00A2269E"/>
    <w:rsid w:val="00A22AAE"/>
    <w:rsid w:val="00A25EBE"/>
    <w:rsid w:val="00A25EC4"/>
    <w:rsid w:val="00A2617D"/>
    <w:rsid w:val="00A26502"/>
    <w:rsid w:val="00A26929"/>
    <w:rsid w:val="00A27F69"/>
    <w:rsid w:val="00A307C3"/>
    <w:rsid w:val="00A3098C"/>
    <w:rsid w:val="00A30B4E"/>
    <w:rsid w:val="00A30F17"/>
    <w:rsid w:val="00A313C0"/>
    <w:rsid w:val="00A32B6D"/>
    <w:rsid w:val="00A3308F"/>
    <w:rsid w:val="00A33C36"/>
    <w:rsid w:val="00A36660"/>
    <w:rsid w:val="00A36A9D"/>
    <w:rsid w:val="00A371D3"/>
    <w:rsid w:val="00A4142E"/>
    <w:rsid w:val="00A41651"/>
    <w:rsid w:val="00A41927"/>
    <w:rsid w:val="00A430CD"/>
    <w:rsid w:val="00A43B0B"/>
    <w:rsid w:val="00A442C2"/>
    <w:rsid w:val="00A45239"/>
    <w:rsid w:val="00A45510"/>
    <w:rsid w:val="00A4551E"/>
    <w:rsid w:val="00A458A9"/>
    <w:rsid w:val="00A45A5C"/>
    <w:rsid w:val="00A45EE1"/>
    <w:rsid w:val="00A46B1C"/>
    <w:rsid w:val="00A46D06"/>
    <w:rsid w:val="00A478EA"/>
    <w:rsid w:val="00A47F72"/>
    <w:rsid w:val="00A50118"/>
    <w:rsid w:val="00A517A7"/>
    <w:rsid w:val="00A52D46"/>
    <w:rsid w:val="00A5435E"/>
    <w:rsid w:val="00A54B25"/>
    <w:rsid w:val="00A55765"/>
    <w:rsid w:val="00A55AD1"/>
    <w:rsid w:val="00A55C49"/>
    <w:rsid w:val="00A56308"/>
    <w:rsid w:val="00A576AA"/>
    <w:rsid w:val="00A605FA"/>
    <w:rsid w:val="00A606C4"/>
    <w:rsid w:val="00A60DBB"/>
    <w:rsid w:val="00A60F9A"/>
    <w:rsid w:val="00A619EA"/>
    <w:rsid w:val="00A61ED6"/>
    <w:rsid w:val="00A63648"/>
    <w:rsid w:val="00A64272"/>
    <w:rsid w:val="00A645B2"/>
    <w:rsid w:val="00A64653"/>
    <w:rsid w:val="00A64A5C"/>
    <w:rsid w:val="00A6555E"/>
    <w:rsid w:val="00A656B2"/>
    <w:rsid w:val="00A6603E"/>
    <w:rsid w:val="00A662EE"/>
    <w:rsid w:val="00A664FF"/>
    <w:rsid w:val="00A66710"/>
    <w:rsid w:val="00A678D7"/>
    <w:rsid w:val="00A67E1C"/>
    <w:rsid w:val="00A707B6"/>
    <w:rsid w:val="00A70C42"/>
    <w:rsid w:val="00A70F32"/>
    <w:rsid w:val="00A71B2D"/>
    <w:rsid w:val="00A725C2"/>
    <w:rsid w:val="00A72D77"/>
    <w:rsid w:val="00A72FF4"/>
    <w:rsid w:val="00A735AF"/>
    <w:rsid w:val="00A74403"/>
    <w:rsid w:val="00A74611"/>
    <w:rsid w:val="00A7523C"/>
    <w:rsid w:val="00A75A9D"/>
    <w:rsid w:val="00A75DAB"/>
    <w:rsid w:val="00A77400"/>
    <w:rsid w:val="00A77AC0"/>
    <w:rsid w:val="00A8059B"/>
    <w:rsid w:val="00A808A9"/>
    <w:rsid w:val="00A81305"/>
    <w:rsid w:val="00A81A57"/>
    <w:rsid w:val="00A81E17"/>
    <w:rsid w:val="00A823DB"/>
    <w:rsid w:val="00A83619"/>
    <w:rsid w:val="00A83B7A"/>
    <w:rsid w:val="00A84108"/>
    <w:rsid w:val="00A843C2"/>
    <w:rsid w:val="00A84809"/>
    <w:rsid w:val="00A84DB0"/>
    <w:rsid w:val="00A84EC5"/>
    <w:rsid w:val="00A859D4"/>
    <w:rsid w:val="00A85EA8"/>
    <w:rsid w:val="00A8634F"/>
    <w:rsid w:val="00A872F5"/>
    <w:rsid w:val="00A877B3"/>
    <w:rsid w:val="00A87B7D"/>
    <w:rsid w:val="00A87D5F"/>
    <w:rsid w:val="00A912C6"/>
    <w:rsid w:val="00A9271C"/>
    <w:rsid w:val="00A928C9"/>
    <w:rsid w:val="00A92F08"/>
    <w:rsid w:val="00A936CE"/>
    <w:rsid w:val="00A950A1"/>
    <w:rsid w:val="00A953BA"/>
    <w:rsid w:val="00A964A6"/>
    <w:rsid w:val="00A964AD"/>
    <w:rsid w:val="00A96518"/>
    <w:rsid w:val="00A969FA"/>
    <w:rsid w:val="00A97273"/>
    <w:rsid w:val="00AA0203"/>
    <w:rsid w:val="00AA09BB"/>
    <w:rsid w:val="00AA0BE0"/>
    <w:rsid w:val="00AA0CCD"/>
    <w:rsid w:val="00AA14E6"/>
    <w:rsid w:val="00AA19D7"/>
    <w:rsid w:val="00AA2E67"/>
    <w:rsid w:val="00AA3143"/>
    <w:rsid w:val="00AA32DE"/>
    <w:rsid w:val="00AA396F"/>
    <w:rsid w:val="00AA3A32"/>
    <w:rsid w:val="00AA3A51"/>
    <w:rsid w:val="00AA444B"/>
    <w:rsid w:val="00AA50FE"/>
    <w:rsid w:val="00AA5856"/>
    <w:rsid w:val="00AA5FA3"/>
    <w:rsid w:val="00AA608E"/>
    <w:rsid w:val="00AA6204"/>
    <w:rsid w:val="00AA7155"/>
    <w:rsid w:val="00AA7ADD"/>
    <w:rsid w:val="00AA7E09"/>
    <w:rsid w:val="00AB02C5"/>
    <w:rsid w:val="00AB0A99"/>
    <w:rsid w:val="00AB0F5D"/>
    <w:rsid w:val="00AB1935"/>
    <w:rsid w:val="00AB24BC"/>
    <w:rsid w:val="00AB25D4"/>
    <w:rsid w:val="00AB3C60"/>
    <w:rsid w:val="00AB46DE"/>
    <w:rsid w:val="00AB4A3C"/>
    <w:rsid w:val="00AB4B88"/>
    <w:rsid w:val="00AB58DA"/>
    <w:rsid w:val="00AB5A1D"/>
    <w:rsid w:val="00AB6B6F"/>
    <w:rsid w:val="00AC03DA"/>
    <w:rsid w:val="00AC107F"/>
    <w:rsid w:val="00AC1193"/>
    <w:rsid w:val="00AC2BEC"/>
    <w:rsid w:val="00AC35AE"/>
    <w:rsid w:val="00AC3CF2"/>
    <w:rsid w:val="00AC4CAA"/>
    <w:rsid w:val="00AC5270"/>
    <w:rsid w:val="00AC5EBA"/>
    <w:rsid w:val="00AC60DC"/>
    <w:rsid w:val="00AC6363"/>
    <w:rsid w:val="00AC66D6"/>
    <w:rsid w:val="00AC681F"/>
    <w:rsid w:val="00AC68B1"/>
    <w:rsid w:val="00AC74FD"/>
    <w:rsid w:val="00AC7855"/>
    <w:rsid w:val="00AD03DC"/>
    <w:rsid w:val="00AD0C82"/>
    <w:rsid w:val="00AD11C4"/>
    <w:rsid w:val="00AD2796"/>
    <w:rsid w:val="00AD2C7E"/>
    <w:rsid w:val="00AD3B33"/>
    <w:rsid w:val="00AD3F63"/>
    <w:rsid w:val="00AD442C"/>
    <w:rsid w:val="00AD44AF"/>
    <w:rsid w:val="00AD468D"/>
    <w:rsid w:val="00AD4D8D"/>
    <w:rsid w:val="00AD4E2F"/>
    <w:rsid w:val="00AD502A"/>
    <w:rsid w:val="00AD5422"/>
    <w:rsid w:val="00AD5D4C"/>
    <w:rsid w:val="00AD6410"/>
    <w:rsid w:val="00AD6C8B"/>
    <w:rsid w:val="00AD757E"/>
    <w:rsid w:val="00AE0018"/>
    <w:rsid w:val="00AE050F"/>
    <w:rsid w:val="00AE0AE2"/>
    <w:rsid w:val="00AE12CE"/>
    <w:rsid w:val="00AE1B21"/>
    <w:rsid w:val="00AE1E87"/>
    <w:rsid w:val="00AE2DC8"/>
    <w:rsid w:val="00AE3584"/>
    <w:rsid w:val="00AE3A06"/>
    <w:rsid w:val="00AE3A48"/>
    <w:rsid w:val="00AE3DB9"/>
    <w:rsid w:val="00AE4A63"/>
    <w:rsid w:val="00AE4B1E"/>
    <w:rsid w:val="00AE59A4"/>
    <w:rsid w:val="00AE5D6A"/>
    <w:rsid w:val="00AE628C"/>
    <w:rsid w:val="00AE67F0"/>
    <w:rsid w:val="00AE6910"/>
    <w:rsid w:val="00AE6CDF"/>
    <w:rsid w:val="00AE785D"/>
    <w:rsid w:val="00AF0265"/>
    <w:rsid w:val="00AF0B91"/>
    <w:rsid w:val="00AF227F"/>
    <w:rsid w:val="00AF2FFC"/>
    <w:rsid w:val="00AF30CF"/>
    <w:rsid w:val="00AF38AD"/>
    <w:rsid w:val="00AF3927"/>
    <w:rsid w:val="00AF551A"/>
    <w:rsid w:val="00AF5D6C"/>
    <w:rsid w:val="00AF5E63"/>
    <w:rsid w:val="00AF60DE"/>
    <w:rsid w:val="00AF62B9"/>
    <w:rsid w:val="00AF6A6D"/>
    <w:rsid w:val="00AF7BC9"/>
    <w:rsid w:val="00B00696"/>
    <w:rsid w:val="00B00C32"/>
    <w:rsid w:val="00B02000"/>
    <w:rsid w:val="00B02198"/>
    <w:rsid w:val="00B0239D"/>
    <w:rsid w:val="00B03691"/>
    <w:rsid w:val="00B0383C"/>
    <w:rsid w:val="00B0414E"/>
    <w:rsid w:val="00B04A34"/>
    <w:rsid w:val="00B05B5B"/>
    <w:rsid w:val="00B05FEE"/>
    <w:rsid w:val="00B0659D"/>
    <w:rsid w:val="00B06B4B"/>
    <w:rsid w:val="00B07059"/>
    <w:rsid w:val="00B076E7"/>
    <w:rsid w:val="00B07D51"/>
    <w:rsid w:val="00B07D5A"/>
    <w:rsid w:val="00B11B83"/>
    <w:rsid w:val="00B11EFB"/>
    <w:rsid w:val="00B12981"/>
    <w:rsid w:val="00B12FBE"/>
    <w:rsid w:val="00B131C9"/>
    <w:rsid w:val="00B14561"/>
    <w:rsid w:val="00B15593"/>
    <w:rsid w:val="00B1588C"/>
    <w:rsid w:val="00B15DB2"/>
    <w:rsid w:val="00B163F4"/>
    <w:rsid w:val="00B168BD"/>
    <w:rsid w:val="00B1749D"/>
    <w:rsid w:val="00B17508"/>
    <w:rsid w:val="00B17591"/>
    <w:rsid w:val="00B17DE8"/>
    <w:rsid w:val="00B2022A"/>
    <w:rsid w:val="00B20A5A"/>
    <w:rsid w:val="00B20BD0"/>
    <w:rsid w:val="00B2137A"/>
    <w:rsid w:val="00B219E1"/>
    <w:rsid w:val="00B21A5A"/>
    <w:rsid w:val="00B21DF0"/>
    <w:rsid w:val="00B22287"/>
    <w:rsid w:val="00B223C8"/>
    <w:rsid w:val="00B23F4F"/>
    <w:rsid w:val="00B241A3"/>
    <w:rsid w:val="00B25065"/>
    <w:rsid w:val="00B27069"/>
    <w:rsid w:val="00B27F9D"/>
    <w:rsid w:val="00B30246"/>
    <w:rsid w:val="00B302B1"/>
    <w:rsid w:val="00B303D1"/>
    <w:rsid w:val="00B315CF"/>
    <w:rsid w:val="00B31AB6"/>
    <w:rsid w:val="00B321D0"/>
    <w:rsid w:val="00B3370A"/>
    <w:rsid w:val="00B33E76"/>
    <w:rsid w:val="00B33FCF"/>
    <w:rsid w:val="00B34267"/>
    <w:rsid w:val="00B3497E"/>
    <w:rsid w:val="00B35183"/>
    <w:rsid w:val="00B35303"/>
    <w:rsid w:val="00B35CA2"/>
    <w:rsid w:val="00B37220"/>
    <w:rsid w:val="00B3744B"/>
    <w:rsid w:val="00B4080F"/>
    <w:rsid w:val="00B409F1"/>
    <w:rsid w:val="00B40F6E"/>
    <w:rsid w:val="00B42572"/>
    <w:rsid w:val="00B430DC"/>
    <w:rsid w:val="00B43812"/>
    <w:rsid w:val="00B438E9"/>
    <w:rsid w:val="00B43996"/>
    <w:rsid w:val="00B44500"/>
    <w:rsid w:val="00B44EF9"/>
    <w:rsid w:val="00B45B19"/>
    <w:rsid w:val="00B4656B"/>
    <w:rsid w:val="00B46830"/>
    <w:rsid w:val="00B473FE"/>
    <w:rsid w:val="00B474C6"/>
    <w:rsid w:val="00B477D5"/>
    <w:rsid w:val="00B47C2C"/>
    <w:rsid w:val="00B507DE"/>
    <w:rsid w:val="00B51379"/>
    <w:rsid w:val="00B51A05"/>
    <w:rsid w:val="00B53CEA"/>
    <w:rsid w:val="00B53DD2"/>
    <w:rsid w:val="00B55F36"/>
    <w:rsid w:val="00B562B5"/>
    <w:rsid w:val="00B5633E"/>
    <w:rsid w:val="00B56AB8"/>
    <w:rsid w:val="00B57BE5"/>
    <w:rsid w:val="00B60106"/>
    <w:rsid w:val="00B6015D"/>
    <w:rsid w:val="00B60AA2"/>
    <w:rsid w:val="00B617C4"/>
    <w:rsid w:val="00B62191"/>
    <w:rsid w:val="00B63399"/>
    <w:rsid w:val="00B63584"/>
    <w:rsid w:val="00B63A8A"/>
    <w:rsid w:val="00B63C21"/>
    <w:rsid w:val="00B63CD5"/>
    <w:rsid w:val="00B64655"/>
    <w:rsid w:val="00B65250"/>
    <w:rsid w:val="00B66F3E"/>
    <w:rsid w:val="00B67057"/>
    <w:rsid w:val="00B703E2"/>
    <w:rsid w:val="00B706CE"/>
    <w:rsid w:val="00B7152D"/>
    <w:rsid w:val="00B71998"/>
    <w:rsid w:val="00B71B88"/>
    <w:rsid w:val="00B71BC1"/>
    <w:rsid w:val="00B71C3D"/>
    <w:rsid w:val="00B71CF1"/>
    <w:rsid w:val="00B71DF9"/>
    <w:rsid w:val="00B729D3"/>
    <w:rsid w:val="00B72DEE"/>
    <w:rsid w:val="00B72F56"/>
    <w:rsid w:val="00B7332F"/>
    <w:rsid w:val="00B73D80"/>
    <w:rsid w:val="00B74BF8"/>
    <w:rsid w:val="00B75649"/>
    <w:rsid w:val="00B76194"/>
    <w:rsid w:val="00B76428"/>
    <w:rsid w:val="00B77709"/>
    <w:rsid w:val="00B80157"/>
    <w:rsid w:val="00B80187"/>
    <w:rsid w:val="00B8022E"/>
    <w:rsid w:val="00B8040F"/>
    <w:rsid w:val="00B80722"/>
    <w:rsid w:val="00B80AFF"/>
    <w:rsid w:val="00B8102F"/>
    <w:rsid w:val="00B81106"/>
    <w:rsid w:val="00B820F0"/>
    <w:rsid w:val="00B8285B"/>
    <w:rsid w:val="00B82DC8"/>
    <w:rsid w:val="00B85E32"/>
    <w:rsid w:val="00B8622A"/>
    <w:rsid w:val="00B86F1D"/>
    <w:rsid w:val="00B87C33"/>
    <w:rsid w:val="00B90125"/>
    <w:rsid w:val="00B9094D"/>
    <w:rsid w:val="00B9103D"/>
    <w:rsid w:val="00B91853"/>
    <w:rsid w:val="00B92322"/>
    <w:rsid w:val="00B93588"/>
    <w:rsid w:val="00B9489B"/>
    <w:rsid w:val="00B94BC9"/>
    <w:rsid w:val="00B95261"/>
    <w:rsid w:val="00B95704"/>
    <w:rsid w:val="00B96344"/>
    <w:rsid w:val="00B967A2"/>
    <w:rsid w:val="00B968EA"/>
    <w:rsid w:val="00B9750B"/>
    <w:rsid w:val="00B97586"/>
    <w:rsid w:val="00B979AC"/>
    <w:rsid w:val="00BA0051"/>
    <w:rsid w:val="00BA0CBE"/>
    <w:rsid w:val="00BA0DCD"/>
    <w:rsid w:val="00BA165A"/>
    <w:rsid w:val="00BA2238"/>
    <w:rsid w:val="00BA23D6"/>
    <w:rsid w:val="00BA4850"/>
    <w:rsid w:val="00BA5314"/>
    <w:rsid w:val="00BA5381"/>
    <w:rsid w:val="00BA5BD4"/>
    <w:rsid w:val="00BA67C0"/>
    <w:rsid w:val="00BA7054"/>
    <w:rsid w:val="00BA708A"/>
    <w:rsid w:val="00BA71C9"/>
    <w:rsid w:val="00BA7391"/>
    <w:rsid w:val="00BA782A"/>
    <w:rsid w:val="00BB0462"/>
    <w:rsid w:val="00BB0F83"/>
    <w:rsid w:val="00BB11C9"/>
    <w:rsid w:val="00BB12F7"/>
    <w:rsid w:val="00BB1DA0"/>
    <w:rsid w:val="00BB1DD4"/>
    <w:rsid w:val="00BB2098"/>
    <w:rsid w:val="00BB270F"/>
    <w:rsid w:val="00BB2E62"/>
    <w:rsid w:val="00BB314A"/>
    <w:rsid w:val="00BB391C"/>
    <w:rsid w:val="00BB3E0A"/>
    <w:rsid w:val="00BB3F19"/>
    <w:rsid w:val="00BB4443"/>
    <w:rsid w:val="00BB4BC1"/>
    <w:rsid w:val="00BB4F7C"/>
    <w:rsid w:val="00BB522D"/>
    <w:rsid w:val="00BB6704"/>
    <w:rsid w:val="00BB73B5"/>
    <w:rsid w:val="00BB79B5"/>
    <w:rsid w:val="00BB7C20"/>
    <w:rsid w:val="00BC06F7"/>
    <w:rsid w:val="00BC0815"/>
    <w:rsid w:val="00BC122B"/>
    <w:rsid w:val="00BC1599"/>
    <w:rsid w:val="00BC203A"/>
    <w:rsid w:val="00BC2608"/>
    <w:rsid w:val="00BC403E"/>
    <w:rsid w:val="00BC412C"/>
    <w:rsid w:val="00BC4737"/>
    <w:rsid w:val="00BC522D"/>
    <w:rsid w:val="00BC5298"/>
    <w:rsid w:val="00BC593C"/>
    <w:rsid w:val="00BC61EC"/>
    <w:rsid w:val="00BC64E1"/>
    <w:rsid w:val="00BC66F7"/>
    <w:rsid w:val="00BC6FFA"/>
    <w:rsid w:val="00BC73D5"/>
    <w:rsid w:val="00BC7413"/>
    <w:rsid w:val="00BC7A72"/>
    <w:rsid w:val="00BD00BD"/>
    <w:rsid w:val="00BD08A2"/>
    <w:rsid w:val="00BD0F71"/>
    <w:rsid w:val="00BD1630"/>
    <w:rsid w:val="00BD1B30"/>
    <w:rsid w:val="00BD1BA9"/>
    <w:rsid w:val="00BD2322"/>
    <w:rsid w:val="00BD2CCA"/>
    <w:rsid w:val="00BD3529"/>
    <w:rsid w:val="00BD37E1"/>
    <w:rsid w:val="00BD3DB4"/>
    <w:rsid w:val="00BD3F23"/>
    <w:rsid w:val="00BD5278"/>
    <w:rsid w:val="00BD533D"/>
    <w:rsid w:val="00BD546A"/>
    <w:rsid w:val="00BD5BFB"/>
    <w:rsid w:val="00BD6023"/>
    <w:rsid w:val="00BD6131"/>
    <w:rsid w:val="00BD7044"/>
    <w:rsid w:val="00BD75D6"/>
    <w:rsid w:val="00BD7980"/>
    <w:rsid w:val="00BE00C6"/>
    <w:rsid w:val="00BE0445"/>
    <w:rsid w:val="00BE0C35"/>
    <w:rsid w:val="00BE0DE7"/>
    <w:rsid w:val="00BE1AD0"/>
    <w:rsid w:val="00BE1C53"/>
    <w:rsid w:val="00BE1CCB"/>
    <w:rsid w:val="00BE1F91"/>
    <w:rsid w:val="00BE284C"/>
    <w:rsid w:val="00BE3145"/>
    <w:rsid w:val="00BE3639"/>
    <w:rsid w:val="00BE474D"/>
    <w:rsid w:val="00BE47C6"/>
    <w:rsid w:val="00BE48E2"/>
    <w:rsid w:val="00BE6AD4"/>
    <w:rsid w:val="00BE6F18"/>
    <w:rsid w:val="00BE6F74"/>
    <w:rsid w:val="00BE7DE8"/>
    <w:rsid w:val="00BF00B8"/>
    <w:rsid w:val="00BF03BB"/>
    <w:rsid w:val="00BF0B5C"/>
    <w:rsid w:val="00BF0D65"/>
    <w:rsid w:val="00BF14CF"/>
    <w:rsid w:val="00BF1793"/>
    <w:rsid w:val="00BF29DB"/>
    <w:rsid w:val="00BF3D3F"/>
    <w:rsid w:val="00BF4077"/>
    <w:rsid w:val="00BF46FD"/>
    <w:rsid w:val="00BF511A"/>
    <w:rsid w:val="00BF57BC"/>
    <w:rsid w:val="00BF5ECF"/>
    <w:rsid w:val="00BF63A7"/>
    <w:rsid w:val="00BF7592"/>
    <w:rsid w:val="00BF7CB0"/>
    <w:rsid w:val="00C0059C"/>
    <w:rsid w:val="00C00971"/>
    <w:rsid w:val="00C01529"/>
    <w:rsid w:val="00C016DC"/>
    <w:rsid w:val="00C01831"/>
    <w:rsid w:val="00C019B6"/>
    <w:rsid w:val="00C034C4"/>
    <w:rsid w:val="00C03784"/>
    <w:rsid w:val="00C0457C"/>
    <w:rsid w:val="00C053BD"/>
    <w:rsid w:val="00C05D30"/>
    <w:rsid w:val="00C06001"/>
    <w:rsid w:val="00C069FA"/>
    <w:rsid w:val="00C0759C"/>
    <w:rsid w:val="00C07659"/>
    <w:rsid w:val="00C07669"/>
    <w:rsid w:val="00C106FC"/>
    <w:rsid w:val="00C10957"/>
    <w:rsid w:val="00C10AE8"/>
    <w:rsid w:val="00C10CDD"/>
    <w:rsid w:val="00C1119F"/>
    <w:rsid w:val="00C1128C"/>
    <w:rsid w:val="00C11653"/>
    <w:rsid w:val="00C120D3"/>
    <w:rsid w:val="00C122B2"/>
    <w:rsid w:val="00C12A5F"/>
    <w:rsid w:val="00C13030"/>
    <w:rsid w:val="00C131C1"/>
    <w:rsid w:val="00C1368E"/>
    <w:rsid w:val="00C137D4"/>
    <w:rsid w:val="00C13864"/>
    <w:rsid w:val="00C14555"/>
    <w:rsid w:val="00C146AD"/>
    <w:rsid w:val="00C15560"/>
    <w:rsid w:val="00C15590"/>
    <w:rsid w:val="00C15882"/>
    <w:rsid w:val="00C15F4A"/>
    <w:rsid w:val="00C1683F"/>
    <w:rsid w:val="00C16985"/>
    <w:rsid w:val="00C169A1"/>
    <w:rsid w:val="00C17008"/>
    <w:rsid w:val="00C1796B"/>
    <w:rsid w:val="00C20E3C"/>
    <w:rsid w:val="00C21631"/>
    <w:rsid w:val="00C22059"/>
    <w:rsid w:val="00C22901"/>
    <w:rsid w:val="00C23712"/>
    <w:rsid w:val="00C23C70"/>
    <w:rsid w:val="00C23DC7"/>
    <w:rsid w:val="00C24129"/>
    <w:rsid w:val="00C24490"/>
    <w:rsid w:val="00C246A1"/>
    <w:rsid w:val="00C2475B"/>
    <w:rsid w:val="00C24857"/>
    <w:rsid w:val="00C24A5E"/>
    <w:rsid w:val="00C24AD6"/>
    <w:rsid w:val="00C25040"/>
    <w:rsid w:val="00C253CE"/>
    <w:rsid w:val="00C254D3"/>
    <w:rsid w:val="00C255BD"/>
    <w:rsid w:val="00C256F0"/>
    <w:rsid w:val="00C2618F"/>
    <w:rsid w:val="00C26C56"/>
    <w:rsid w:val="00C27585"/>
    <w:rsid w:val="00C27877"/>
    <w:rsid w:val="00C30DF8"/>
    <w:rsid w:val="00C310EB"/>
    <w:rsid w:val="00C31CCB"/>
    <w:rsid w:val="00C32057"/>
    <w:rsid w:val="00C32229"/>
    <w:rsid w:val="00C32D7E"/>
    <w:rsid w:val="00C32E9E"/>
    <w:rsid w:val="00C33560"/>
    <w:rsid w:val="00C33C36"/>
    <w:rsid w:val="00C33F6D"/>
    <w:rsid w:val="00C34020"/>
    <w:rsid w:val="00C3406D"/>
    <w:rsid w:val="00C341F0"/>
    <w:rsid w:val="00C346DB"/>
    <w:rsid w:val="00C3491B"/>
    <w:rsid w:val="00C35654"/>
    <w:rsid w:val="00C35CC3"/>
    <w:rsid w:val="00C360E1"/>
    <w:rsid w:val="00C36308"/>
    <w:rsid w:val="00C3630D"/>
    <w:rsid w:val="00C364D8"/>
    <w:rsid w:val="00C371DB"/>
    <w:rsid w:val="00C37F89"/>
    <w:rsid w:val="00C40F0B"/>
    <w:rsid w:val="00C41785"/>
    <w:rsid w:val="00C41844"/>
    <w:rsid w:val="00C41C6D"/>
    <w:rsid w:val="00C41DF9"/>
    <w:rsid w:val="00C42317"/>
    <w:rsid w:val="00C425C1"/>
    <w:rsid w:val="00C4377D"/>
    <w:rsid w:val="00C4378D"/>
    <w:rsid w:val="00C442D3"/>
    <w:rsid w:val="00C44FA6"/>
    <w:rsid w:val="00C45080"/>
    <w:rsid w:val="00C45FE2"/>
    <w:rsid w:val="00C46884"/>
    <w:rsid w:val="00C47455"/>
    <w:rsid w:val="00C4752F"/>
    <w:rsid w:val="00C47C62"/>
    <w:rsid w:val="00C47D5F"/>
    <w:rsid w:val="00C51184"/>
    <w:rsid w:val="00C51736"/>
    <w:rsid w:val="00C52615"/>
    <w:rsid w:val="00C52779"/>
    <w:rsid w:val="00C52C5E"/>
    <w:rsid w:val="00C53181"/>
    <w:rsid w:val="00C53886"/>
    <w:rsid w:val="00C545B2"/>
    <w:rsid w:val="00C5482B"/>
    <w:rsid w:val="00C55902"/>
    <w:rsid w:val="00C564B4"/>
    <w:rsid w:val="00C5693B"/>
    <w:rsid w:val="00C57BFC"/>
    <w:rsid w:val="00C57C3C"/>
    <w:rsid w:val="00C60370"/>
    <w:rsid w:val="00C60685"/>
    <w:rsid w:val="00C60D42"/>
    <w:rsid w:val="00C614E5"/>
    <w:rsid w:val="00C61C2A"/>
    <w:rsid w:val="00C61CB6"/>
    <w:rsid w:val="00C61DB7"/>
    <w:rsid w:val="00C624B4"/>
    <w:rsid w:val="00C642B1"/>
    <w:rsid w:val="00C6453B"/>
    <w:rsid w:val="00C6458D"/>
    <w:rsid w:val="00C64D56"/>
    <w:rsid w:val="00C65A99"/>
    <w:rsid w:val="00C65BDD"/>
    <w:rsid w:val="00C668A5"/>
    <w:rsid w:val="00C67625"/>
    <w:rsid w:val="00C67A41"/>
    <w:rsid w:val="00C70053"/>
    <w:rsid w:val="00C70913"/>
    <w:rsid w:val="00C71658"/>
    <w:rsid w:val="00C72488"/>
    <w:rsid w:val="00C7305B"/>
    <w:rsid w:val="00C733C6"/>
    <w:rsid w:val="00C743B7"/>
    <w:rsid w:val="00C75D2A"/>
    <w:rsid w:val="00C75DD5"/>
    <w:rsid w:val="00C76483"/>
    <w:rsid w:val="00C768C8"/>
    <w:rsid w:val="00C768F8"/>
    <w:rsid w:val="00C76C1C"/>
    <w:rsid w:val="00C76E1D"/>
    <w:rsid w:val="00C76E77"/>
    <w:rsid w:val="00C76FEB"/>
    <w:rsid w:val="00C803BB"/>
    <w:rsid w:val="00C806B7"/>
    <w:rsid w:val="00C80EFC"/>
    <w:rsid w:val="00C81285"/>
    <w:rsid w:val="00C83065"/>
    <w:rsid w:val="00C833C6"/>
    <w:rsid w:val="00C83F35"/>
    <w:rsid w:val="00C83F65"/>
    <w:rsid w:val="00C84433"/>
    <w:rsid w:val="00C847F4"/>
    <w:rsid w:val="00C84FA6"/>
    <w:rsid w:val="00C85059"/>
    <w:rsid w:val="00C8551D"/>
    <w:rsid w:val="00C8566A"/>
    <w:rsid w:val="00C85D0E"/>
    <w:rsid w:val="00C85D27"/>
    <w:rsid w:val="00C8621A"/>
    <w:rsid w:val="00C867CD"/>
    <w:rsid w:val="00C86F5A"/>
    <w:rsid w:val="00C876CA"/>
    <w:rsid w:val="00C90114"/>
    <w:rsid w:val="00C90149"/>
    <w:rsid w:val="00C9031B"/>
    <w:rsid w:val="00C90C15"/>
    <w:rsid w:val="00C90DE6"/>
    <w:rsid w:val="00C91300"/>
    <w:rsid w:val="00C9187E"/>
    <w:rsid w:val="00C92397"/>
    <w:rsid w:val="00C92648"/>
    <w:rsid w:val="00C92EF1"/>
    <w:rsid w:val="00C93495"/>
    <w:rsid w:val="00C935E3"/>
    <w:rsid w:val="00C937B4"/>
    <w:rsid w:val="00C93BE9"/>
    <w:rsid w:val="00C93EFA"/>
    <w:rsid w:val="00C94167"/>
    <w:rsid w:val="00C94D4F"/>
    <w:rsid w:val="00C95F02"/>
    <w:rsid w:val="00C96CBC"/>
    <w:rsid w:val="00CA01B7"/>
    <w:rsid w:val="00CA0540"/>
    <w:rsid w:val="00CA0733"/>
    <w:rsid w:val="00CA07E1"/>
    <w:rsid w:val="00CA092F"/>
    <w:rsid w:val="00CA19F5"/>
    <w:rsid w:val="00CA1D15"/>
    <w:rsid w:val="00CA33B4"/>
    <w:rsid w:val="00CA3B2E"/>
    <w:rsid w:val="00CA4F1C"/>
    <w:rsid w:val="00CA5029"/>
    <w:rsid w:val="00CA5489"/>
    <w:rsid w:val="00CA664F"/>
    <w:rsid w:val="00CA6814"/>
    <w:rsid w:val="00CA6FCC"/>
    <w:rsid w:val="00CA779F"/>
    <w:rsid w:val="00CA7D4D"/>
    <w:rsid w:val="00CA7EA3"/>
    <w:rsid w:val="00CB017A"/>
    <w:rsid w:val="00CB08B4"/>
    <w:rsid w:val="00CB1727"/>
    <w:rsid w:val="00CB38B3"/>
    <w:rsid w:val="00CB4053"/>
    <w:rsid w:val="00CB40E6"/>
    <w:rsid w:val="00CB500F"/>
    <w:rsid w:val="00CB5623"/>
    <w:rsid w:val="00CB5BFE"/>
    <w:rsid w:val="00CB5EBD"/>
    <w:rsid w:val="00CB741B"/>
    <w:rsid w:val="00CB743D"/>
    <w:rsid w:val="00CB770B"/>
    <w:rsid w:val="00CC0BFF"/>
    <w:rsid w:val="00CC0CD9"/>
    <w:rsid w:val="00CC13D9"/>
    <w:rsid w:val="00CC2187"/>
    <w:rsid w:val="00CC21D2"/>
    <w:rsid w:val="00CC23C9"/>
    <w:rsid w:val="00CC28F5"/>
    <w:rsid w:val="00CC2AD9"/>
    <w:rsid w:val="00CC2FEB"/>
    <w:rsid w:val="00CC3A1B"/>
    <w:rsid w:val="00CC4731"/>
    <w:rsid w:val="00CC515D"/>
    <w:rsid w:val="00CC5200"/>
    <w:rsid w:val="00CC6ADA"/>
    <w:rsid w:val="00CC6B08"/>
    <w:rsid w:val="00CC6EBE"/>
    <w:rsid w:val="00CC75A9"/>
    <w:rsid w:val="00CD094C"/>
    <w:rsid w:val="00CD0CA3"/>
    <w:rsid w:val="00CD1242"/>
    <w:rsid w:val="00CD12D5"/>
    <w:rsid w:val="00CD2968"/>
    <w:rsid w:val="00CD310F"/>
    <w:rsid w:val="00CD31B7"/>
    <w:rsid w:val="00CD339F"/>
    <w:rsid w:val="00CD3E78"/>
    <w:rsid w:val="00CD57EB"/>
    <w:rsid w:val="00CD6F05"/>
    <w:rsid w:val="00CE041B"/>
    <w:rsid w:val="00CE0D02"/>
    <w:rsid w:val="00CE0E16"/>
    <w:rsid w:val="00CE2B16"/>
    <w:rsid w:val="00CE3B26"/>
    <w:rsid w:val="00CE3C33"/>
    <w:rsid w:val="00CE4930"/>
    <w:rsid w:val="00CE6372"/>
    <w:rsid w:val="00CE7955"/>
    <w:rsid w:val="00CE7A72"/>
    <w:rsid w:val="00CF04C0"/>
    <w:rsid w:val="00CF05F4"/>
    <w:rsid w:val="00CF0731"/>
    <w:rsid w:val="00CF0968"/>
    <w:rsid w:val="00CF096A"/>
    <w:rsid w:val="00CF09F3"/>
    <w:rsid w:val="00CF0E0A"/>
    <w:rsid w:val="00CF2C0E"/>
    <w:rsid w:val="00CF308E"/>
    <w:rsid w:val="00CF5C58"/>
    <w:rsid w:val="00CF5DFB"/>
    <w:rsid w:val="00CF653F"/>
    <w:rsid w:val="00CF75C2"/>
    <w:rsid w:val="00D014CD"/>
    <w:rsid w:val="00D01922"/>
    <w:rsid w:val="00D021AE"/>
    <w:rsid w:val="00D02E75"/>
    <w:rsid w:val="00D031F5"/>
    <w:rsid w:val="00D03C8E"/>
    <w:rsid w:val="00D0473B"/>
    <w:rsid w:val="00D04B22"/>
    <w:rsid w:val="00D050FA"/>
    <w:rsid w:val="00D05191"/>
    <w:rsid w:val="00D05D09"/>
    <w:rsid w:val="00D0608D"/>
    <w:rsid w:val="00D0657E"/>
    <w:rsid w:val="00D06C1B"/>
    <w:rsid w:val="00D06E6F"/>
    <w:rsid w:val="00D1109E"/>
    <w:rsid w:val="00D115D0"/>
    <w:rsid w:val="00D11B36"/>
    <w:rsid w:val="00D11D7A"/>
    <w:rsid w:val="00D11F9E"/>
    <w:rsid w:val="00D1208C"/>
    <w:rsid w:val="00D1237C"/>
    <w:rsid w:val="00D13007"/>
    <w:rsid w:val="00D13126"/>
    <w:rsid w:val="00D13A0C"/>
    <w:rsid w:val="00D16226"/>
    <w:rsid w:val="00D16938"/>
    <w:rsid w:val="00D16D7D"/>
    <w:rsid w:val="00D1730F"/>
    <w:rsid w:val="00D1769E"/>
    <w:rsid w:val="00D177FB"/>
    <w:rsid w:val="00D208B4"/>
    <w:rsid w:val="00D21DAD"/>
    <w:rsid w:val="00D22EDA"/>
    <w:rsid w:val="00D22F22"/>
    <w:rsid w:val="00D23318"/>
    <w:rsid w:val="00D241E0"/>
    <w:rsid w:val="00D24407"/>
    <w:rsid w:val="00D2443B"/>
    <w:rsid w:val="00D24793"/>
    <w:rsid w:val="00D248D6"/>
    <w:rsid w:val="00D24AF1"/>
    <w:rsid w:val="00D25324"/>
    <w:rsid w:val="00D25C04"/>
    <w:rsid w:val="00D26404"/>
    <w:rsid w:val="00D2776D"/>
    <w:rsid w:val="00D27FC2"/>
    <w:rsid w:val="00D30ACB"/>
    <w:rsid w:val="00D30CF1"/>
    <w:rsid w:val="00D30D67"/>
    <w:rsid w:val="00D30DD3"/>
    <w:rsid w:val="00D31301"/>
    <w:rsid w:val="00D31706"/>
    <w:rsid w:val="00D319DC"/>
    <w:rsid w:val="00D319DD"/>
    <w:rsid w:val="00D329F2"/>
    <w:rsid w:val="00D334CA"/>
    <w:rsid w:val="00D33630"/>
    <w:rsid w:val="00D33A05"/>
    <w:rsid w:val="00D33EAA"/>
    <w:rsid w:val="00D348FD"/>
    <w:rsid w:val="00D3574E"/>
    <w:rsid w:val="00D36B5B"/>
    <w:rsid w:val="00D37444"/>
    <w:rsid w:val="00D374DC"/>
    <w:rsid w:val="00D3776E"/>
    <w:rsid w:val="00D37C6D"/>
    <w:rsid w:val="00D37D86"/>
    <w:rsid w:val="00D37DCB"/>
    <w:rsid w:val="00D37DFE"/>
    <w:rsid w:val="00D37EDD"/>
    <w:rsid w:val="00D40238"/>
    <w:rsid w:val="00D40989"/>
    <w:rsid w:val="00D40E68"/>
    <w:rsid w:val="00D42AC4"/>
    <w:rsid w:val="00D43223"/>
    <w:rsid w:val="00D43ED2"/>
    <w:rsid w:val="00D445AB"/>
    <w:rsid w:val="00D44F65"/>
    <w:rsid w:val="00D455BD"/>
    <w:rsid w:val="00D460D0"/>
    <w:rsid w:val="00D462DB"/>
    <w:rsid w:val="00D46CF8"/>
    <w:rsid w:val="00D471D4"/>
    <w:rsid w:val="00D50FAC"/>
    <w:rsid w:val="00D51172"/>
    <w:rsid w:val="00D511E0"/>
    <w:rsid w:val="00D51790"/>
    <w:rsid w:val="00D51E11"/>
    <w:rsid w:val="00D523BD"/>
    <w:rsid w:val="00D52C6F"/>
    <w:rsid w:val="00D52DA0"/>
    <w:rsid w:val="00D53ADF"/>
    <w:rsid w:val="00D54F79"/>
    <w:rsid w:val="00D56280"/>
    <w:rsid w:val="00D5632D"/>
    <w:rsid w:val="00D56583"/>
    <w:rsid w:val="00D569F4"/>
    <w:rsid w:val="00D5759A"/>
    <w:rsid w:val="00D57825"/>
    <w:rsid w:val="00D579F2"/>
    <w:rsid w:val="00D57BB5"/>
    <w:rsid w:val="00D600B9"/>
    <w:rsid w:val="00D60AFC"/>
    <w:rsid w:val="00D615CD"/>
    <w:rsid w:val="00D6167E"/>
    <w:rsid w:val="00D621D9"/>
    <w:rsid w:val="00D630D0"/>
    <w:rsid w:val="00D63154"/>
    <w:rsid w:val="00D6362E"/>
    <w:rsid w:val="00D63887"/>
    <w:rsid w:val="00D64423"/>
    <w:rsid w:val="00D65351"/>
    <w:rsid w:val="00D65472"/>
    <w:rsid w:val="00D6574A"/>
    <w:rsid w:val="00D659AB"/>
    <w:rsid w:val="00D65B4A"/>
    <w:rsid w:val="00D66878"/>
    <w:rsid w:val="00D66DAC"/>
    <w:rsid w:val="00D67127"/>
    <w:rsid w:val="00D67997"/>
    <w:rsid w:val="00D679E2"/>
    <w:rsid w:val="00D67BC0"/>
    <w:rsid w:val="00D67E84"/>
    <w:rsid w:val="00D71D75"/>
    <w:rsid w:val="00D71D95"/>
    <w:rsid w:val="00D72273"/>
    <w:rsid w:val="00D72EA2"/>
    <w:rsid w:val="00D731AE"/>
    <w:rsid w:val="00D73E90"/>
    <w:rsid w:val="00D73FCF"/>
    <w:rsid w:val="00D7448E"/>
    <w:rsid w:val="00D763E8"/>
    <w:rsid w:val="00D768ED"/>
    <w:rsid w:val="00D76BA9"/>
    <w:rsid w:val="00D779A1"/>
    <w:rsid w:val="00D8191F"/>
    <w:rsid w:val="00D828B4"/>
    <w:rsid w:val="00D829B7"/>
    <w:rsid w:val="00D82F49"/>
    <w:rsid w:val="00D830E3"/>
    <w:rsid w:val="00D83F47"/>
    <w:rsid w:val="00D8486F"/>
    <w:rsid w:val="00D849C9"/>
    <w:rsid w:val="00D84D20"/>
    <w:rsid w:val="00D8537C"/>
    <w:rsid w:val="00D85AD9"/>
    <w:rsid w:val="00D87E03"/>
    <w:rsid w:val="00D90C1D"/>
    <w:rsid w:val="00D90D5D"/>
    <w:rsid w:val="00D91ACB"/>
    <w:rsid w:val="00D922D3"/>
    <w:rsid w:val="00D924CA"/>
    <w:rsid w:val="00D92D5A"/>
    <w:rsid w:val="00D94917"/>
    <w:rsid w:val="00D94B6C"/>
    <w:rsid w:val="00D952A2"/>
    <w:rsid w:val="00D95668"/>
    <w:rsid w:val="00D95986"/>
    <w:rsid w:val="00DA0B4F"/>
    <w:rsid w:val="00DA0D0A"/>
    <w:rsid w:val="00DA44F1"/>
    <w:rsid w:val="00DA480D"/>
    <w:rsid w:val="00DA4BB2"/>
    <w:rsid w:val="00DA4D88"/>
    <w:rsid w:val="00DA56A3"/>
    <w:rsid w:val="00DA6874"/>
    <w:rsid w:val="00DA795E"/>
    <w:rsid w:val="00DA7A26"/>
    <w:rsid w:val="00DB159E"/>
    <w:rsid w:val="00DB161C"/>
    <w:rsid w:val="00DB1A1C"/>
    <w:rsid w:val="00DB1A9D"/>
    <w:rsid w:val="00DB1B25"/>
    <w:rsid w:val="00DB244F"/>
    <w:rsid w:val="00DB2846"/>
    <w:rsid w:val="00DB2A77"/>
    <w:rsid w:val="00DB339E"/>
    <w:rsid w:val="00DB3740"/>
    <w:rsid w:val="00DB3F6F"/>
    <w:rsid w:val="00DB42C2"/>
    <w:rsid w:val="00DB5366"/>
    <w:rsid w:val="00DB53BA"/>
    <w:rsid w:val="00DB53FF"/>
    <w:rsid w:val="00DB5605"/>
    <w:rsid w:val="00DB5CFD"/>
    <w:rsid w:val="00DB61B1"/>
    <w:rsid w:val="00DB6336"/>
    <w:rsid w:val="00DB64F4"/>
    <w:rsid w:val="00DB74E8"/>
    <w:rsid w:val="00DB7C7A"/>
    <w:rsid w:val="00DB7FF6"/>
    <w:rsid w:val="00DC2E89"/>
    <w:rsid w:val="00DC323F"/>
    <w:rsid w:val="00DC396C"/>
    <w:rsid w:val="00DC3BF6"/>
    <w:rsid w:val="00DC4009"/>
    <w:rsid w:val="00DC4EFC"/>
    <w:rsid w:val="00DC5981"/>
    <w:rsid w:val="00DC5D5D"/>
    <w:rsid w:val="00DC6197"/>
    <w:rsid w:val="00DC642F"/>
    <w:rsid w:val="00DC67A1"/>
    <w:rsid w:val="00DC67C5"/>
    <w:rsid w:val="00DC6BCC"/>
    <w:rsid w:val="00DC7207"/>
    <w:rsid w:val="00DC769F"/>
    <w:rsid w:val="00DC78DB"/>
    <w:rsid w:val="00DC7DC2"/>
    <w:rsid w:val="00DD012F"/>
    <w:rsid w:val="00DD03BC"/>
    <w:rsid w:val="00DD1A38"/>
    <w:rsid w:val="00DD41B5"/>
    <w:rsid w:val="00DD63E7"/>
    <w:rsid w:val="00DD653D"/>
    <w:rsid w:val="00DD6C9B"/>
    <w:rsid w:val="00DD7CBB"/>
    <w:rsid w:val="00DE00AE"/>
    <w:rsid w:val="00DE1106"/>
    <w:rsid w:val="00DE28B7"/>
    <w:rsid w:val="00DE3D90"/>
    <w:rsid w:val="00DE415D"/>
    <w:rsid w:val="00DE523D"/>
    <w:rsid w:val="00DE5520"/>
    <w:rsid w:val="00DE5695"/>
    <w:rsid w:val="00DE5820"/>
    <w:rsid w:val="00DE6320"/>
    <w:rsid w:val="00DE6340"/>
    <w:rsid w:val="00DE63BD"/>
    <w:rsid w:val="00DE671C"/>
    <w:rsid w:val="00DE6739"/>
    <w:rsid w:val="00DE6B60"/>
    <w:rsid w:val="00DE6C53"/>
    <w:rsid w:val="00DE7D73"/>
    <w:rsid w:val="00DF05C5"/>
    <w:rsid w:val="00DF1612"/>
    <w:rsid w:val="00DF1742"/>
    <w:rsid w:val="00DF1D00"/>
    <w:rsid w:val="00DF1D8C"/>
    <w:rsid w:val="00DF2371"/>
    <w:rsid w:val="00DF23A3"/>
    <w:rsid w:val="00DF317C"/>
    <w:rsid w:val="00DF3613"/>
    <w:rsid w:val="00DF3897"/>
    <w:rsid w:val="00DF4043"/>
    <w:rsid w:val="00DF6F33"/>
    <w:rsid w:val="00DF7697"/>
    <w:rsid w:val="00E00712"/>
    <w:rsid w:val="00E00721"/>
    <w:rsid w:val="00E00791"/>
    <w:rsid w:val="00E01712"/>
    <w:rsid w:val="00E01C0E"/>
    <w:rsid w:val="00E034EB"/>
    <w:rsid w:val="00E04015"/>
    <w:rsid w:val="00E04138"/>
    <w:rsid w:val="00E0449E"/>
    <w:rsid w:val="00E05447"/>
    <w:rsid w:val="00E05449"/>
    <w:rsid w:val="00E05510"/>
    <w:rsid w:val="00E064A8"/>
    <w:rsid w:val="00E06C30"/>
    <w:rsid w:val="00E06F0D"/>
    <w:rsid w:val="00E06F7A"/>
    <w:rsid w:val="00E07250"/>
    <w:rsid w:val="00E076A5"/>
    <w:rsid w:val="00E0773E"/>
    <w:rsid w:val="00E07ADB"/>
    <w:rsid w:val="00E1004F"/>
    <w:rsid w:val="00E10857"/>
    <w:rsid w:val="00E12C71"/>
    <w:rsid w:val="00E13958"/>
    <w:rsid w:val="00E1399A"/>
    <w:rsid w:val="00E13CA7"/>
    <w:rsid w:val="00E144E1"/>
    <w:rsid w:val="00E14705"/>
    <w:rsid w:val="00E148E0"/>
    <w:rsid w:val="00E15276"/>
    <w:rsid w:val="00E15819"/>
    <w:rsid w:val="00E15BE2"/>
    <w:rsid w:val="00E169AE"/>
    <w:rsid w:val="00E16D61"/>
    <w:rsid w:val="00E17308"/>
    <w:rsid w:val="00E173C4"/>
    <w:rsid w:val="00E17638"/>
    <w:rsid w:val="00E17A89"/>
    <w:rsid w:val="00E17AED"/>
    <w:rsid w:val="00E17B24"/>
    <w:rsid w:val="00E17CB1"/>
    <w:rsid w:val="00E20BFD"/>
    <w:rsid w:val="00E21332"/>
    <w:rsid w:val="00E21900"/>
    <w:rsid w:val="00E221F4"/>
    <w:rsid w:val="00E22421"/>
    <w:rsid w:val="00E22A39"/>
    <w:rsid w:val="00E23E15"/>
    <w:rsid w:val="00E2436D"/>
    <w:rsid w:val="00E2449E"/>
    <w:rsid w:val="00E247D7"/>
    <w:rsid w:val="00E249CF"/>
    <w:rsid w:val="00E24C40"/>
    <w:rsid w:val="00E24D5D"/>
    <w:rsid w:val="00E2522B"/>
    <w:rsid w:val="00E25911"/>
    <w:rsid w:val="00E25F4C"/>
    <w:rsid w:val="00E2762C"/>
    <w:rsid w:val="00E27A85"/>
    <w:rsid w:val="00E27C69"/>
    <w:rsid w:val="00E30CE4"/>
    <w:rsid w:val="00E310ED"/>
    <w:rsid w:val="00E3392B"/>
    <w:rsid w:val="00E3396E"/>
    <w:rsid w:val="00E3422E"/>
    <w:rsid w:val="00E343C9"/>
    <w:rsid w:val="00E3454F"/>
    <w:rsid w:val="00E34EC3"/>
    <w:rsid w:val="00E354D9"/>
    <w:rsid w:val="00E35E12"/>
    <w:rsid w:val="00E35EE7"/>
    <w:rsid w:val="00E36381"/>
    <w:rsid w:val="00E37610"/>
    <w:rsid w:val="00E37819"/>
    <w:rsid w:val="00E37F30"/>
    <w:rsid w:val="00E37F9C"/>
    <w:rsid w:val="00E40C51"/>
    <w:rsid w:val="00E42F40"/>
    <w:rsid w:val="00E444CA"/>
    <w:rsid w:val="00E445AE"/>
    <w:rsid w:val="00E4538A"/>
    <w:rsid w:val="00E46705"/>
    <w:rsid w:val="00E47442"/>
    <w:rsid w:val="00E47681"/>
    <w:rsid w:val="00E47A66"/>
    <w:rsid w:val="00E47DF7"/>
    <w:rsid w:val="00E509AE"/>
    <w:rsid w:val="00E50A04"/>
    <w:rsid w:val="00E512AE"/>
    <w:rsid w:val="00E5141B"/>
    <w:rsid w:val="00E51A31"/>
    <w:rsid w:val="00E522DC"/>
    <w:rsid w:val="00E528F8"/>
    <w:rsid w:val="00E52CD1"/>
    <w:rsid w:val="00E52DE3"/>
    <w:rsid w:val="00E53D45"/>
    <w:rsid w:val="00E542D0"/>
    <w:rsid w:val="00E5444B"/>
    <w:rsid w:val="00E54FFE"/>
    <w:rsid w:val="00E577D1"/>
    <w:rsid w:val="00E57D67"/>
    <w:rsid w:val="00E6058D"/>
    <w:rsid w:val="00E607FB"/>
    <w:rsid w:val="00E60E95"/>
    <w:rsid w:val="00E6102C"/>
    <w:rsid w:val="00E6275E"/>
    <w:rsid w:val="00E62B65"/>
    <w:rsid w:val="00E62F54"/>
    <w:rsid w:val="00E63425"/>
    <w:rsid w:val="00E63A8B"/>
    <w:rsid w:val="00E63E97"/>
    <w:rsid w:val="00E6461E"/>
    <w:rsid w:val="00E65E24"/>
    <w:rsid w:val="00E66468"/>
    <w:rsid w:val="00E665CB"/>
    <w:rsid w:val="00E6781D"/>
    <w:rsid w:val="00E67E24"/>
    <w:rsid w:val="00E70473"/>
    <w:rsid w:val="00E7162C"/>
    <w:rsid w:val="00E71A56"/>
    <w:rsid w:val="00E71D6D"/>
    <w:rsid w:val="00E72283"/>
    <w:rsid w:val="00E73402"/>
    <w:rsid w:val="00E737D2"/>
    <w:rsid w:val="00E73EC9"/>
    <w:rsid w:val="00E747B1"/>
    <w:rsid w:val="00E74824"/>
    <w:rsid w:val="00E76C0A"/>
    <w:rsid w:val="00E776E5"/>
    <w:rsid w:val="00E80051"/>
    <w:rsid w:val="00E8014A"/>
    <w:rsid w:val="00E80541"/>
    <w:rsid w:val="00E8057C"/>
    <w:rsid w:val="00E80C8D"/>
    <w:rsid w:val="00E8155D"/>
    <w:rsid w:val="00E8212D"/>
    <w:rsid w:val="00E83627"/>
    <w:rsid w:val="00E83B68"/>
    <w:rsid w:val="00E8456C"/>
    <w:rsid w:val="00E84A25"/>
    <w:rsid w:val="00E84E1D"/>
    <w:rsid w:val="00E86117"/>
    <w:rsid w:val="00E86585"/>
    <w:rsid w:val="00E86C0F"/>
    <w:rsid w:val="00E879ED"/>
    <w:rsid w:val="00E90133"/>
    <w:rsid w:val="00E9033B"/>
    <w:rsid w:val="00E906D7"/>
    <w:rsid w:val="00E9081A"/>
    <w:rsid w:val="00E91A9B"/>
    <w:rsid w:val="00E9212D"/>
    <w:rsid w:val="00E926D8"/>
    <w:rsid w:val="00E92AD0"/>
    <w:rsid w:val="00E92EF4"/>
    <w:rsid w:val="00E9309F"/>
    <w:rsid w:val="00E936A1"/>
    <w:rsid w:val="00E938A7"/>
    <w:rsid w:val="00E9392F"/>
    <w:rsid w:val="00E939DC"/>
    <w:rsid w:val="00E94090"/>
    <w:rsid w:val="00E94DD2"/>
    <w:rsid w:val="00E94DDD"/>
    <w:rsid w:val="00E94F9F"/>
    <w:rsid w:val="00E961C7"/>
    <w:rsid w:val="00E965A4"/>
    <w:rsid w:val="00E96FF4"/>
    <w:rsid w:val="00E97AF7"/>
    <w:rsid w:val="00EA02B0"/>
    <w:rsid w:val="00EA072F"/>
    <w:rsid w:val="00EA1ED0"/>
    <w:rsid w:val="00EA29D7"/>
    <w:rsid w:val="00EA2EBC"/>
    <w:rsid w:val="00EA33C4"/>
    <w:rsid w:val="00EA3F05"/>
    <w:rsid w:val="00EA4D08"/>
    <w:rsid w:val="00EA5BDF"/>
    <w:rsid w:val="00EA5C72"/>
    <w:rsid w:val="00EA5F7B"/>
    <w:rsid w:val="00EA6163"/>
    <w:rsid w:val="00EA6923"/>
    <w:rsid w:val="00EA798C"/>
    <w:rsid w:val="00EB049F"/>
    <w:rsid w:val="00EB055B"/>
    <w:rsid w:val="00EB0E43"/>
    <w:rsid w:val="00EB15C5"/>
    <w:rsid w:val="00EB1F8C"/>
    <w:rsid w:val="00EB2663"/>
    <w:rsid w:val="00EB3649"/>
    <w:rsid w:val="00EB396D"/>
    <w:rsid w:val="00EB4B6C"/>
    <w:rsid w:val="00EB4F00"/>
    <w:rsid w:val="00EB500E"/>
    <w:rsid w:val="00EB5546"/>
    <w:rsid w:val="00EB5DF0"/>
    <w:rsid w:val="00EB6FED"/>
    <w:rsid w:val="00EB76ED"/>
    <w:rsid w:val="00EC0828"/>
    <w:rsid w:val="00EC090F"/>
    <w:rsid w:val="00EC09C3"/>
    <w:rsid w:val="00EC1FD3"/>
    <w:rsid w:val="00EC3147"/>
    <w:rsid w:val="00EC33CE"/>
    <w:rsid w:val="00EC3963"/>
    <w:rsid w:val="00EC56F8"/>
    <w:rsid w:val="00EC6413"/>
    <w:rsid w:val="00EC6A0A"/>
    <w:rsid w:val="00EC6BF0"/>
    <w:rsid w:val="00EC6F75"/>
    <w:rsid w:val="00EC6FF9"/>
    <w:rsid w:val="00ED038B"/>
    <w:rsid w:val="00ED05D3"/>
    <w:rsid w:val="00ED0662"/>
    <w:rsid w:val="00ED0B96"/>
    <w:rsid w:val="00ED0DB9"/>
    <w:rsid w:val="00ED0F00"/>
    <w:rsid w:val="00ED0F28"/>
    <w:rsid w:val="00ED1114"/>
    <w:rsid w:val="00ED1271"/>
    <w:rsid w:val="00ED1544"/>
    <w:rsid w:val="00ED18DF"/>
    <w:rsid w:val="00ED1A7A"/>
    <w:rsid w:val="00ED28DE"/>
    <w:rsid w:val="00ED2D07"/>
    <w:rsid w:val="00ED2D23"/>
    <w:rsid w:val="00ED2E7C"/>
    <w:rsid w:val="00ED47A8"/>
    <w:rsid w:val="00ED50B2"/>
    <w:rsid w:val="00ED5341"/>
    <w:rsid w:val="00ED6887"/>
    <w:rsid w:val="00ED6B14"/>
    <w:rsid w:val="00ED7934"/>
    <w:rsid w:val="00ED7E2D"/>
    <w:rsid w:val="00EE0345"/>
    <w:rsid w:val="00EE0464"/>
    <w:rsid w:val="00EE0C96"/>
    <w:rsid w:val="00EE0FA1"/>
    <w:rsid w:val="00EE12A8"/>
    <w:rsid w:val="00EE12C5"/>
    <w:rsid w:val="00EE203A"/>
    <w:rsid w:val="00EE2636"/>
    <w:rsid w:val="00EE2844"/>
    <w:rsid w:val="00EE2D2E"/>
    <w:rsid w:val="00EE37CD"/>
    <w:rsid w:val="00EE3D26"/>
    <w:rsid w:val="00EE5003"/>
    <w:rsid w:val="00EE5281"/>
    <w:rsid w:val="00EE55EC"/>
    <w:rsid w:val="00EE6003"/>
    <w:rsid w:val="00EE61BE"/>
    <w:rsid w:val="00EE62B3"/>
    <w:rsid w:val="00EE67FC"/>
    <w:rsid w:val="00EE6CE0"/>
    <w:rsid w:val="00EE7CDD"/>
    <w:rsid w:val="00EF004E"/>
    <w:rsid w:val="00EF06B9"/>
    <w:rsid w:val="00EF0EF1"/>
    <w:rsid w:val="00EF137C"/>
    <w:rsid w:val="00EF1BFD"/>
    <w:rsid w:val="00EF20B9"/>
    <w:rsid w:val="00EF210B"/>
    <w:rsid w:val="00EF2F91"/>
    <w:rsid w:val="00EF3B0C"/>
    <w:rsid w:val="00EF3C52"/>
    <w:rsid w:val="00EF41D1"/>
    <w:rsid w:val="00EF452A"/>
    <w:rsid w:val="00EF4893"/>
    <w:rsid w:val="00EF4A46"/>
    <w:rsid w:val="00EF4BF0"/>
    <w:rsid w:val="00EF4E55"/>
    <w:rsid w:val="00EF4FFA"/>
    <w:rsid w:val="00EF5122"/>
    <w:rsid w:val="00EF61BF"/>
    <w:rsid w:val="00EF6FB6"/>
    <w:rsid w:val="00EF6FC9"/>
    <w:rsid w:val="00EF7767"/>
    <w:rsid w:val="00EF7CED"/>
    <w:rsid w:val="00F00297"/>
    <w:rsid w:val="00F006A1"/>
    <w:rsid w:val="00F01237"/>
    <w:rsid w:val="00F0159D"/>
    <w:rsid w:val="00F0177C"/>
    <w:rsid w:val="00F018C2"/>
    <w:rsid w:val="00F01A65"/>
    <w:rsid w:val="00F01AE0"/>
    <w:rsid w:val="00F023D3"/>
    <w:rsid w:val="00F02460"/>
    <w:rsid w:val="00F025AC"/>
    <w:rsid w:val="00F026BF"/>
    <w:rsid w:val="00F037D8"/>
    <w:rsid w:val="00F039FC"/>
    <w:rsid w:val="00F0468C"/>
    <w:rsid w:val="00F046BA"/>
    <w:rsid w:val="00F04C61"/>
    <w:rsid w:val="00F0584B"/>
    <w:rsid w:val="00F05B00"/>
    <w:rsid w:val="00F06BBB"/>
    <w:rsid w:val="00F07F60"/>
    <w:rsid w:val="00F1081B"/>
    <w:rsid w:val="00F10B74"/>
    <w:rsid w:val="00F10BF2"/>
    <w:rsid w:val="00F110F9"/>
    <w:rsid w:val="00F11787"/>
    <w:rsid w:val="00F122CF"/>
    <w:rsid w:val="00F12AE1"/>
    <w:rsid w:val="00F1366C"/>
    <w:rsid w:val="00F13772"/>
    <w:rsid w:val="00F13E31"/>
    <w:rsid w:val="00F14C86"/>
    <w:rsid w:val="00F1529F"/>
    <w:rsid w:val="00F15D97"/>
    <w:rsid w:val="00F1626D"/>
    <w:rsid w:val="00F16892"/>
    <w:rsid w:val="00F16ED4"/>
    <w:rsid w:val="00F16F1D"/>
    <w:rsid w:val="00F1768C"/>
    <w:rsid w:val="00F1788B"/>
    <w:rsid w:val="00F17FFE"/>
    <w:rsid w:val="00F202EB"/>
    <w:rsid w:val="00F204DA"/>
    <w:rsid w:val="00F20FBB"/>
    <w:rsid w:val="00F211CF"/>
    <w:rsid w:val="00F2140B"/>
    <w:rsid w:val="00F215D9"/>
    <w:rsid w:val="00F222C8"/>
    <w:rsid w:val="00F22441"/>
    <w:rsid w:val="00F225B8"/>
    <w:rsid w:val="00F2330E"/>
    <w:rsid w:val="00F23624"/>
    <w:rsid w:val="00F2406F"/>
    <w:rsid w:val="00F24D5A"/>
    <w:rsid w:val="00F250BB"/>
    <w:rsid w:val="00F2652F"/>
    <w:rsid w:val="00F26AB2"/>
    <w:rsid w:val="00F27F57"/>
    <w:rsid w:val="00F302E7"/>
    <w:rsid w:val="00F30A93"/>
    <w:rsid w:val="00F30C08"/>
    <w:rsid w:val="00F31917"/>
    <w:rsid w:val="00F3202F"/>
    <w:rsid w:val="00F32626"/>
    <w:rsid w:val="00F32B15"/>
    <w:rsid w:val="00F33B96"/>
    <w:rsid w:val="00F3421B"/>
    <w:rsid w:val="00F3422D"/>
    <w:rsid w:val="00F35248"/>
    <w:rsid w:val="00F35DEE"/>
    <w:rsid w:val="00F3612C"/>
    <w:rsid w:val="00F37CA7"/>
    <w:rsid w:val="00F40A45"/>
    <w:rsid w:val="00F41C2A"/>
    <w:rsid w:val="00F423C4"/>
    <w:rsid w:val="00F424B0"/>
    <w:rsid w:val="00F428C1"/>
    <w:rsid w:val="00F42CE9"/>
    <w:rsid w:val="00F4306F"/>
    <w:rsid w:val="00F449D3"/>
    <w:rsid w:val="00F44AAC"/>
    <w:rsid w:val="00F44C6B"/>
    <w:rsid w:val="00F45578"/>
    <w:rsid w:val="00F45844"/>
    <w:rsid w:val="00F45DCF"/>
    <w:rsid w:val="00F46E95"/>
    <w:rsid w:val="00F508D1"/>
    <w:rsid w:val="00F50A88"/>
    <w:rsid w:val="00F51088"/>
    <w:rsid w:val="00F52F1F"/>
    <w:rsid w:val="00F5337C"/>
    <w:rsid w:val="00F53D10"/>
    <w:rsid w:val="00F53E0C"/>
    <w:rsid w:val="00F53EFA"/>
    <w:rsid w:val="00F556D7"/>
    <w:rsid w:val="00F55C8D"/>
    <w:rsid w:val="00F56069"/>
    <w:rsid w:val="00F56ADE"/>
    <w:rsid w:val="00F56BD7"/>
    <w:rsid w:val="00F56F9F"/>
    <w:rsid w:val="00F57099"/>
    <w:rsid w:val="00F572D1"/>
    <w:rsid w:val="00F5789F"/>
    <w:rsid w:val="00F6035D"/>
    <w:rsid w:val="00F605D2"/>
    <w:rsid w:val="00F60AFF"/>
    <w:rsid w:val="00F60D5B"/>
    <w:rsid w:val="00F60ECA"/>
    <w:rsid w:val="00F6125C"/>
    <w:rsid w:val="00F61CA2"/>
    <w:rsid w:val="00F61F09"/>
    <w:rsid w:val="00F62A5E"/>
    <w:rsid w:val="00F633F2"/>
    <w:rsid w:val="00F63433"/>
    <w:rsid w:val="00F63D72"/>
    <w:rsid w:val="00F65064"/>
    <w:rsid w:val="00F6515E"/>
    <w:rsid w:val="00F6523B"/>
    <w:rsid w:val="00F65EAE"/>
    <w:rsid w:val="00F66099"/>
    <w:rsid w:val="00F661E9"/>
    <w:rsid w:val="00F66992"/>
    <w:rsid w:val="00F66B1A"/>
    <w:rsid w:val="00F671A9"/>
    <w:rsid w:val="00F67B27"/>
    <w:rsid w:val="00F67DDC"/>
    <w:rsid w:val="00F70305"/>
    <w:rsid w:val="00F70A8F"/>
    <w:rsid w:val="00F71B7C"/>
    <w:rsid w:val="00F72448"/>
    <w:rsid w:val="00F72965"/>
    <w:rsid w:val="00F731EB"/>
    <w:rsid w:val="00F739CF"/>
    <w:rsid w:val="00F73AB4"/>
    <w:rsid w:val="00F7445D"/>
    <w:rsid w:val="00F7512C"/>
    <w:rsid w:val="00F75BCF"/>
    <w:rsid w:val="00F75C71"/>
    <w:rsid w:val="00F75CE3"/>
    <w:rsid w:val="00F76052"/>
    <w:rsid w:val="00F76AC5"/>
    <w:rsid w:val="00F76DA6"/>
    <w:rsid w:val="00F76E45"/>
    <w:rsid w:val="00F76F3A"/>
    <w:rsid w:val="00F7745B"/>
    <w:rsid w:val="00F775AF"/>
    <w:rsid w:val="00F8004D"/>
    <w:rsid w:val="00F804B7"/>
    <w:rsid w:val="00F81F06"/>
    <w:rsid w:val="00F81FD5"/>
    <w:rsid w:val="00F82674"/>
    <w:rsid w:val="00F82C81"/>
    <w:rsid w:val="00F83C0C"/>
    <w:rsid w:val="00F84979"/>
    <w:rsid w:val="00F852F5"/>
    <w:rsid w:val="00F85310"/>
    <w:rsid w:val="00F85D83"/>
    <w:rsid w:val="00F867EC"/>
    <w:rsid w:val="00F87FF9"/>
    <w:rsid w:val="00F900F6"/>
    <w:rsid w:val="00F91FC7"/>
    <w:rsid w:val="00F92191"/>
    <w:rsid w:val="00F9289B"/>
    <w:rsid w:val="00F928B6"/>
    <w:rsid w:val="00F92D1C"/>
    <w:rsid w:val="00F92D5D"/>
    <w:rsid w:val="00F92F3A"/>
    <w:rsid w:val="00F935D3"/>
    <w:rsid w:val="00F946B1"/>
    <w:rsid w:val="00F9487A"/>
    <w:rsid w:val="00F94B12"/>
    <w:rsid w:val="00F94CEF"/>
    <w:rsid w:val="00F950E2"/>
    <w:rsid w:val="00F9524C"/>
    <w:rsid w:val="00F956E9"/>
    <w:rsid w:val="00F9586F"/>
    <w:rsid w:val="00F95C5F"/>
    <w:rsid w:val="00F960BF"/>
    <w:rsid w:val="00F9618D"/>
    <w:rsid w:val="00F9673B"/>
    <w:rsid w:val="00F96C51"/>
    <w:rsid w:val="00F96FB5"/>
    <w:rsid w:val="00F974DD"/>
    <w:rsid w:val="00FA0FE8"/>
    <w:rsid w:val="00FA2C47"/>
    <w:rsid w:val="00FA4470"/>
    <w:rsid w:val="00FA4531"/>
    <w:rsid w:val="00FA75EB"/>
    <w:rsid w:val="00FB00D7"/>
    <w:rsid w:val="00FB02E5"/>
    <w:rsid w:val="00FB0507"/>
    <w:rsid w:val="00FB0981"/>
    <w:rsid w:val="00FB0CE0"/>
    <w:rsid w:val="00FB2A46"/>
    <w:rsid w:val="00FB34F5"/>
    <w:rsid w:val="00FB3604"/>
    <w:rsid w:val="00FB37B5"/>
    <w:rsid w:val="00FB3CAB"/>
    <w:rsid w:val="00FB3FCC"/>
    <w:rsid w:val="00FB43A4"/>
    <w:rsid w:val="00FB46F4"/>
    <w:rsid w:val="00FB55DC"/>
    <w:rsid w:val="00FB5647"/>
    <w:rsid w:val="00FB59B4"/>
    <w:rsid w:val="00FB5C3A"/>
    <w:rsid w:val="00FB5D5D"/>
    <w:rsid w:val="00FB6121"/>
    <w:rsid w:val="00FC00DD"/>
    <w:rsid w:val="00FC0DB5"/>
    <w:rsid w:val="00FC28A8"/>
    <w:rsid w:val="00FC3A03"/>
    <w:rsid w:val="00FC4251"/>
    <w:rsid w:val="00FC515A"/>
    <w:rsid w:val="00FC52C2"/>
    <w:rsid w:val="00FC5801"/>
    <w:rsid w:val="00FC5B58"/>
    <w:rsid w:val="00FC6334"/>
    <w:rsid w:val="00FC643E"/>
    <w:rsid w:val="00FC7940"/>
    <w:rsid w:val="00FC7AA5"/>
    <w:rsid w:val="00FD006C"/>
    <w:rsid w:val="00FD0532"/>
    <w:rsid w:val="00FD1994"/>
    <w:rsid w:val="00FD1BE3"/>
    <w:rsid w:val="00FD2AE0"/>
    <w:rsid w:val="00FD2F22"/>
    <w:rsid w:val="00FD3780"/>
    <w:rsid w:val="00FD3F65"/>
    <w:rsid w:val="00FD43E9"/>
    <w:rsid w:val="00FD46AD"/>
    <w:rsid w:val="00FD504B"/>
    <w:rsid w:val="00FD5C54"/>
    <w:rsid w:val="00FD613A"/>
    <w:rsid w:val="00FD695D"/>
    <w:rsid w:val="00FD7649"/>
    <w:rsid w:val="00FE003D"/>
    <w:rsid w:val="00FE00ED"/>
    <w:rsid w:val="00FE1A37"/>
    <w:rsid w:val="00FE1C23"/>
    <w:rsid w:val="00FE283C"/>
    <w:rsid w:val="00FE28CF"/>
    <w:rsid w:val="00FE2A86"/>
    <w:rsid w:val="00FE3B31"/>
    <w:rsid w:val="00FE3E1E"/>
    <w:rsid w:val="00FE4043"/>
    <w:rsid w:val="00FE48DC"/>
    <w:rsid w:val="00FE4D22"/>
    <w:rsid w:val="00FE50F5"/>
    <w:rsid w:val="00FE57B0"/>
    <w:rsid w:val="00FE5890"/>
    <w:rsid w:val="00FE5B82"/>
    <w:rsid w:val="00FE643A"/>
    <w:rsid w:val="00FE6763"/>
    <w:rsid w:val="00FE6B82"/>
    <w:rsid w:val="00FE6F23"/>
    <w:rsid w:val="00FE7371"/>
    <w:rsid w:val="00FE76C5"/>
    <w:rsid w:val="00FE7A80"/>
    <w:rsid w:val="00FE7C5A"/>
    <w:rsid w:val="00FF062A"/>
    <w:rsid w:val="00FF0673"/>
    <w:rsid w:val="00FF0F59"/>
    <w:rsid w:val="00FF1AB0"/>
    <w:rsid w:val="00FF2206"/>
    <w:rsid w:val="00FF2FD9"/>
    <w:rsid w:val="00FF4197"/>
    <w:rsid w:val="00FF4CAC"/>
    <w:rsid w:val="00FF4FD6"/>
    <w:rsid w:val="00FF5B61"/>
    <w:rsid w:val="00FF647D"/>
    <w:rsid w:val="00FF7996"/>
    <w:rsid w:val="00FF7C75"/>
    <w:rsid w:val="010BD62F"/>
    <w:rsid w:val="01749F6A"/>
    <w:rsid w:val="0199C5F4"/>
    <w:rsid w:val="03A94710"/>
    <w:rsid w:val="03BE0B7A"/>
    <w:rsid w:val="0892C263"/>
    <w:rsid w:val="0A680BEC"/>
    <w:rsid w:val="0C422BF7"/>
    <w:rsid w:val="0D5842B9"/>
    <w:rsid w:val="0F430361"/>
    <w:rsid w:val="10466A05"/>
    <w:rsid w:val="15E88EEC"/>
    <w:rsid w:val="187F4BC2"/>
    <w:rsid w:val="1C516D5E"/>
    <w:rsid w:val="1D0F9971"/>
    <w:rsid w:val="1DB24F79"/>
    <w:rsid w:val="1F6425F4"/>
    <w:rsid w:val="2285EDB0"/>
    <w:rsid w:val="24B83E66"/>
    <w:rsid w:val="253F408F"/>
    <w:rsid w:val="25F2C179"/>
    <w:rsid w:val="26E26DBF"/>
    <w:rsid w:val="29D155C0"/>
    <w:rsid w:val="2AD052F4"/>
    <w:rsid w:val="2B7044A9"/>
    <w:rsid w:val="2E86782F"/>
    <w:rsid w:val="30F9C665"/>
    <w:rsid w:val="3268D73C"/>
    <w:rsid w:val="32DEE422"/>
    <w:rsid w:val="35AC3B4B"/>
    <w:rsid w:val="372004C5"/>
    <w:rsid w:val="39B91A6D"/>
    <w:rsid w:val="3A6B936A"/>
    <w:rsid w:val="3D1A14A7"/>
    <w:rsid w:val="3EEBDBFB"/>
    <w:rsid w:val="408FD0B4"/>
    <w:rsid w:val="42B725F7"/>
    <w:rsid w:val="4636A651"/>
    <w:rsid w:val="4726D25F"/>
    <w:rsid w:val="499F3F1D"/>
    <w:rsid w:val="4BA23076"/>
    <w:rsid w:val="4CF95072"/>
    <w:rsid w:val="4D2F97CC"/>
    <w:rsid w:val="4DAC37CA"/>
    <w:rsid w:val="4DC165D8"/>
    <w:rsid w:val="4DF2961D"/>
    <w:rsid w:val="4F7045A2"/>
    <w:rsid w:val="4FC5C99F"/>
    <w:rsid w:val="5099E84C"/>
    <w:rsid w:val="53B68683"/>
    <w:rsid w:val="5423F152"/>
    <w:rsid w:val="55D1F020"/>
    <w:rsid w:val="584E1EA7"/>
    <w:rsid w:val="59CE78F4"/>
    <w:rsid w:val="59E74D7F"/>
    <w:rsid w:val="5A039569"/>
    <w:rsid w:val="5C4A5648"/>
    <w:rsid w:val="5D672380"/>
    <w:rsid w:val="5D8EAD3D"/>
    <w:rsid w:val="60C6A128"/>
    <w:rsid w:val="61D6A731"/>
    <w:rsid w:val="632A52AE"/>
    <w:rsid w:val="64E16261"/>
    <w:rsid w:val="664C08FA"/>
    <w:rsid w:val="679E210B"/>
    <w:rsid w:val="68E79FB6"/>
    <w:rsid w:val="697B794D"/>
    <w:rsid w:val="6C30AEE3"/>
    <w:rsid w:val="6D924480"/>
    <w:rsid w:val="6D949A2E"/>
    <w:rsid w:val="6DD9F8B9"/>
    <w:rsid w:val="6E4D5204"/>
    <w:rsid w:val="6F1800D7"/>
    <w:rsid w:val="6FA44D63"/>
    <w:rsid w:val="714DA4B2"/>
    <w:rsid w:val="71A29D25"/>
    <w:rsid w:val="725BF422"/>
    <w:rsid w:val="72799F36"/>
    <w:rsid w:val="73BD84FE"/>
    <w:rsid w:val="75643ABA"/>
    <w:rsid w:val="781BA9F7"/>
    <w:rsid w:val="78A5C669"/>
    <w:rsid w:val="78F34616"/>
    <w:rsid w:val="7926D4FB"/>
    <w:rsid w:val="7970F5FF"/>
    <w:rsid w:val="79912FD8"/>
    <w:rsid w:val="7B175C2C"/>
    <w:rsid w:val="7E6E7444"/>
    <w:rsid w:val="7EB1CA3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237"/>
    <w:rPr>
      <w:lang w:val="es-AR"/>
    </w:rPr>
  </w:style>
  <w:style w:type="paragraph" w:styleId="Ttulo1">
    <w:name w:val="heading 1"/>
    <w:aliases w:val="SEÇÃO,. (1.0)"/>
    <w:basedOn w:val="Normal"/>
    <w:next w:val="Normal"/>
    <w:link w:val="Ttulo1Car"/>
    <w:qFormat/>
    <w:rsid w:val="0023652F"/>
    <w:pPr>
      <w:keepNext/>
      <w:spacing w:after="0" w:line="240" w:lineRule="auto"/>
      <w:jc w:val="center"/>
      <w:outlineLvl w:val="0"/>
    </w:pPr>
    <w:rPr>
      <w:rFonts w:ascii="Times New Roman" w:eastAsia="Times New Roman" w:hAnsi="Times New Roman" w:cs="Times New Roman"/>
      <w:b/>
      <w:kern w:val="0"/>
      <w:sz w:val="24"/>
      <w:szCs w:val="24"/>
      <w:lang w:eastAsia="pt-BR"/>
    </w:rPr>
  </w:style>
  <w:style w:type="paragraph" w:styleId="Ttulo2">
    <w:name w:val="heading 2"/>
    <w:aliases w:val="Subseção Primária,. (1.1)"/>
    <w:basedOn w:val="Normal"/>
    <w:next w:val="Normal"/>
    <w:link w:val="Ttulo2Car"/>
    <w:qFormat/>
    <w:rsid w:val="0023652F"/>
    <w:pPr>
      <w:keepNext/>
      <w:spacing w:after="0" w:line="240" w:lineRule="auto"/>
      <w:jc w:val="center"/>
      <w:outlineLvl w:val="1"/>
    </w:pPr>
    <w:rPr>
      <w:rFonts w:ascii="Times New Roman" w:eastAsia="Times New Roman" w:hAnsi="Times New Roman" w:cs="Times New Roman"/>
      <w:b/>
      <w:bCs/>
      <w:kern w:val="0"/>
      <w:sz w:val="20"/>
      <w:szCs w:val="24"/>
      <w:lang w:eastAsia="pt-BR"/>
    </w:rPr>
  </w:style>
  <w:style w:type="paragraph" w:styleId="Ttulo3">
    <w:name w:val="heading 3"/>
    <w:aliases w:val="Subseção Secundária,. (1.1.1)"/>
    <w:basedOn w:val="Normal"/>
    <w:next w:val="Normal"/>
    <w:link w:val="Ttulo3Car"/>
    <w:qFormat/>
    <w:rsid w:val="0023652F"/>
    <w:pPr>
      <w:keepNext/>
      <w:spacing w:after="0" w:line="240" w:lineRule="auto"/>
      <w:ind w:left="1134" w:firstLine="6"/>
      <w:jc w:val="both"/>
      <w:outlineLvl w:val="2"/>
    </w:pPr>
    <w:rPr>
      <w:rFonts w:ascii="Times New Roman" w:eastAsia="Times New Roman" w:hAnsi="Times New Roman" w:cs="Times New Roman"/>
      <w:b/>
      <w:bCs/>
      <w:kern w:val="0"/>
      <w:sz w:val="24"/>
      <w:szCs w:val="24"/>
      <w:lang w:eastAsia="pt-BR"/>
    </w:rPr>
  </w:style>
  <w:style w:type="paragraph" w:styleId="Ttulo4">
    <w:name w:val="heading 4"/>
    <w:aliases w:val="Título de Anexo,. (A.)"/>
    <w:basedOn w:val="Normal"/>
    <w:next w:val="Normal"/>
    <w:link w:val="Ttulo4Car"/>
    <w:qFormat/>
    <w:rsid w:val="0023652F"/>
    <w:pPr>
      <w:keepNext/>
      <w:spacing w:after="0" w:line="240" w:lineRule="auto"/>
      <w:ind w:left="1134" w:hanging="1074"/>
      <w:outlineLvl w:val="3"/>
    </w:pPr>
    <w:rPr>
      <w:rFonts w:ascii="Times New Roman" w:eastAsia="Times New Roman" w:hAnsi="Times New Roman" w:cs="Times New Roman"/>
      <w:b/>
      <w:bCs/>
      <w:kern w:val="0"/>
      <w:sz w:val="24"/>
      <w:szCs w:val="24"/>
      <w:lang w:eastAsia="pt-BR"/>
    </w:rPr>
  </w:style>
  <w:style w:type="paragraph" w:styleId="Ttulo5">
    <w:name w:val="heading 5"/>
    <w:aliases w:val=". (1.)"/>
    <w:basedOn w:val="Normal"/>
    <w:next w:val="Normal"/>
    <w:link w:val="Ttulo5Car"/>
    <w:qFormat/>
    <w:rsid w:val="0023652F"/>
    <w:pPr>
      <w:keepNext/>
      <w:spacing w:after="0" w:line="240" w:lineRule="auto"/>
      <w:outlineLvl w:val="4"/>
    </w:pPr>
    <w:rPr>
      <w:rFonts w:ascii="Times New Roman" w:eastAsia="Times New Roman" w:hAnsi="Times New Roman" w:cs="Times New Roman"/>
      <w:b/>
      <w:bCs/>
      <w:kern w:val="0"/>
      <w:sz w:val="24"/>
      <w:szCs w:val="24"/>
      <w:lang w:eastAsia="pt-BR"/>
    </w:rPr>
  </w:style>
  <w:style w:type="paragraph" w:styleId="Ttulo6">
    <w:name w:val="heading 6"/>
    <w:aliases w:val=". (a.)"/>
    <w:basedOn w:val="Normal"/>
    <w:next w:val="Normal"/>
    <w:link w:val="Ttulo6Car"/>
    <w:qFormat/>
    <w:rsid w:val="0023652F"/>
    <w:pPr>
      <w:keepNext/>
      <w:spacing w:after="0" w:line="240" w:lineRule="auto"/>
      <w:ind w:left="1134"/>
      <w:outlineLvl w:val="5"/>
    </w:pPr>
    <w:rPr>
      <w:rFonts w:ascii="Times New Roman" w:eastAsia="Times New Roman" w:hAnsi="Times New Roman" w:cs="Times New Roman"/>
      <w:b/>
      <w:bCs/>
      <w:kern w:val="0"/>
      <w:sz w:val="24"/>
      <w:szCs w:val="24"/>
      <w:lang w:eastAsia="pt-BR"/>
    </w:rPr>
  </w:style>
  <w:style w:type="paragraph" w:styleId="Ttulo7">
    <w:name w:val="heading 7"/>
    <w:aliases w:val=". [(1)]"/>
    <w:basedOn w:val="Normal"/>
    <w:next w:val="Normal"/>
    <w:link w:val="Ttulo7Car"/>
    <w:qFormat/>
    <w:rsid w:val="0023652F"/>
    <w:pPr>
      <w:keepNext/>
      <w:spacing w:after="0" w:line="240" w:lineRule="auto"/>
      <w:ind w:left="1146"/>
      <w:outlineLvl w:val="6"/>
    </w:pPr>
    <w:rPr>
      <w:rFonts w:ascii="Times New Roman" w:eastAsia="Times New Roman" w:hAnsi="Times New Roman" w:cs="Times New Roman"/>
      <w:b/>
      <w:bCs/>
      <w:kern w:val="0"/>
      <w:sz w:val="24"/>
      <w:szCs w:val="24"/>
      <w:lang w:eastAsia="pt-BR"/>
    </w:rPr>
  </w:style>
  <w:style w:type="paragraph" w:styleId="Ttulo8">
    <w:name w:val="heading 8"/>
    <w:aliases w:val=". [(a)]"/>
    <w:basedOn w:val="Normal"/>
    <w:next w:val="Normal"/>
    <w:link w:val="Ttulo8Car"/>
    <w:qFormat/>
    <w:rsid w:val="0023652F"/>
    <w:pPr>
      <w:keepNext/>
      <w:spacing w:after="0" w:line="240" w:lineRule="auto"/>
      <w:ind w:left="1566" w:hanging="420"/>
      <w:outlineLvl w:val="7"/>
    </w:pPr>
    <w:rPr>
      <w:rFonts w:ascii="Times New Roman" w:eastAsia="Times New Roman" w:hAnsi="Times New Roman" w:cs="Times New Roman"/>
      <w:b/>
      <w:bCs/>
      <w:kern w:val="0"/>
      <w:sz w:val="24"/>
      <w:szCs w:val="24"/>
      <w:lang w:eastAsia="pt-BR"/>
    </w:rPr>
  </w:style>
  <w:style w:type="paragraph" w:styleId="Ttulo9">
    <w:name w:val="heading 9"/>
    <w:aliases w:val=". [(iii)]"/>
    <w:basedOn w:val="Normal"/>
    <w:next w:val="Normal"/>
    <w:link w:val="Ttulo9Car"/>
    <w:qFormat/>
    <w:rsid w:val="0023652F"/>
    <w:pPr>
      <w:keepNext/>
      <w:spacing w:after="0" w:line="240" w:lineRule="auto"/>
      <w:ind w:left="1559" w:hanging="425"/>
      <w:outlineLvl w:val="8"/>
    </w:pPr>
    <w:rPr>
      <w:rFonts w:ascii="Times New Roman" w:eastAsia="Times New Roman" w:hAnsi="Times New Roman" w:cs="Times New Roman"/>
      <w:b/>
      <w:bCs/>
      <w:kern w:val="0"/>
      <w:sz w:val="24"/>
      <w:szCs w:val="24"/>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2084A"/>
    <w:pPr>
      <w:tabs>
        <w:tab w:val="center" w:pos="4252"/>
        <w:tab w:val="right" w:pos="8504"/>
      </w:tabs>
      <w:spacing w:after="0" w:line="240" w:lineRule="auto"/>
    </w:pPr>
  </w:style>
  <w:style w:type="character" w:customStyle="1" w:styleId="EncabezadoCar">
    <w:name w:val="Encabezado Car"/>
    <w:basedOn w:val="Fuentedeprrafopredeter"/>
    <w:link w:val="Encabezado"/>
    <w:rsid w:val="0022084A"/>
    <w:rPr>
      <w:lang w:val="es-AR"/>
    </w:rPr>
  </w:style>
  <w:style w:type="paragraph" w:styleId="Piedepgina">
    <w:name w:val="footer"/>
    <w:basedOn w:val="Normal"/>
    <w:link w:val="PiedepginaCar"/>
    <w:unhideWhenUsed/>
    <w:rsid w:val="002208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084A"/>
    <w:rPr>
      <w:lang w:val="es-AR"/>
    </w:rPr>
  </w:style>
  <w:style w:type="table" w:styleId="Tablaconcuadrcula">
    <w:name w:val="Table Grid"/>
    <w:basedOn w:val="Tablanormal"/>
    <w:uiPriority w:val="39"/>
    <w:rsid w:val="00AA3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9944A2"/>
    <w:pPr>
      <w:ind w:left="720"/>
      <w:contextualSpacing/>
    </w:pPr>
  </w:style>
  <w:style w:type="character" w:customStyle="1" w:styleId="Ttulo1Car">
    <w:name w:val="Título 1 Car"/>
    <w:aliases w:val="SEÇÃO Car,. (1.0) Car"/>
    <w:basedOn w:val="Fuentedeprrafopredeter"/>
    <w:link w:val="Ttulo1"/>
    <w:rsid w:val="0023652F"/>
    <w:rPr>
      <w:rFonts w:ascii="Times New Roman" w:eastAsia="Times New Roman" w:hAnsi="Times New Roman" w:cs="Times New Roman"/>
      <w:b/>
      <w:kern w:val="0"/>
      <w:sz w:val="24"/>
      <w:szCs w:val="24"/>
      <w:lang w:val="es-AR" w:eastAsia="pt-BR"/>
    </w:rPr>
  </w:style>
  <w:style w:type="character" w:customStyle="1" w:styleId="Ttulo2Car">
    <w:name w:val="Título 2 Car"/>
    <w:aliases w:val="Subseção Primária Car,. (1.1) Car"/>
    <w:basedOn w:val="Fuentedeprrafopredeter"/>
    <w:link w:val="Ttulo2"/>
    <w:rsid w:val="0023652F"/>
    <w:rPr>
      <w:rFonts w:ascii="Times New Roman" w:eastAsia="Times New Roman" w:hAnsi="Times New Roman" w:cs="Times New Roman"/>
      <w:b/>
      <w:bCs/>
      <w:kern w:val="0"/>
      <w:sz w:val="20"/>
      <w:szCs w:val="24"/>
      <w:lang w:val="es-AR" w:eastAsia="pt-BR"/>
    </w:rPr>
  </w:style>
  <w:style w:type="character" w:customStyle="1" w:styleId="Ttulo3Car">
    <w:name w:val="Título 3 Car"/>
    <w:aliases w:val="Subseção Secundária Car,. (1.1.1) Car"/>
    <w:basedOn w:val="Fuentedeprrafopredeter"/>
    <w:link w:val="Ttulo3"/>
    <w:rsid w:val="0023652F"/>
    <w:rPr>
      <w:rFonts w:ascii="Times New Roman" w:eastAsia="Times New Roman" w:hAnsi="Times New Roman" w:cs="Times New Roman"/>
      <w:b/>
      <w:bCs/>
      <w:kern w:val="0"/>
      <w:sz w:val="24"/>
      <w:szCs w:val="24"/>
      <w:lang w:val="es-AR" w:eastAsia="pt-BR"/>
    </w:rPr>
  </w:style>
  <w:style w:type="character" w:customStyle="1" w:styleId="Ttulo4Car">
    <w:name w:val="Título 4 Car"/>
    <w:aliases w:val="Título de Anexo Car,. (A.) Car"/>
    <w:basedOn w:val="Fuentedeprrafopredeter"/>
    <w:link w:val="Ttulo4"/>
    <w:rsid w:val="0023652F"/>
    <w:rPr>
      <w:rFonts w:ascii="Times New Roman" w:eastAsia="Times New Roman" w:hAnsi="Times New Roman" w:cs="Times New Roman"/>
      <w:b/>
      <w:bCs/>
      <w:kern w:val="0"/>
      <w:sz w:val="24"/>
      <w:szCs w:val="24"/>
      <w:lang w:val="es-AR" w:eastAsia="pt-BR"/>
    </w:rPr>
  </w:style>
  <w:style w:type="character" w:customStyle="1" w:styleId="Ttulo5Car">
    <w:name w:val="Título 5 Car"/>
    <w:aliases w:val=". (1.) Car"/>
    <w:basedOn w:val="Fuentedeprrafopredeter"/>
    <w:link w:val="Ttulo5"/>
    <w:rsid w:val="0023652F"/>
    <w:rPr>
      <w:rFonts w:ascii="Times New Roman" w:eastAsia="Times New Roman" w:hAnsi="Times New Roman" w:cs="Times New Roman"/>
      <w:b/>
      <w:bCs/>
      <w:kern w:val="0"/>
      <w:sz w:val="24"/>
      <w:szCs w:val="24"/>
      <w:lang w:val="es-AR" w:eastAsia="pt-BR"/>
    </w:rPr>
  </w:style>
  <w:style w:type="character" w:customStyle="1" w:styleId="Ttulo6Car">
    <w:name w:val="Título 6 Car"/>
    <w:aliases w:val=". (a.) Car"/>
    <w:basedOn w:val="Fuentedeprrafopredeter"/>
    <w:link w:val="Ttulo6"/>
    <w:rsid w:val="0023652F"/>
    <w:rPr>
      <w:rFonts w:ascii="Times New Roman" w:eastAsia="Times New Roman" w:hAnsi="Times New Roman" w:cs="Times New Roman"/>
      <w:b/>
      <w:bCs/>
      <w:kern w:val="0"/>
      <w:sz w:val="24"/>
      <w:szCs w:val="24"/>
      <w:lang w:val="es-AR" w:eastAsia="pt-BR"/>
    </w:rPr>
  </w:style>
  <w:style w:type="character" w:customStyle="1" w:styleId="Ttulo7Car">
    <w:name w:val="Título 7 Car"/>
    <w:aliases w:val=". [(1)] Car"/>
    <w:basedOn w:val="Fuentedeprrafopredeter"/>
    <w:link w:val="Ttulo7"/>
    <w:rsid w:val="0023652F"/>
    <w:rPr>
      <w:rFonts w:ascii="Times New Roman" w:eastAsia="Times New Roman" w:hAnsi="Times New Roman" w:cs="Times New Roman"/>
      <w:b/>
      <w:bCs/>
      <w:kern w:val="0"/>
      <w:sz w:val="24"/>
      <w:szCs w:val="24"/>
      <w:lang w:val="es-AR" w:eastAsia="pt-BR"/>
    </w:rPr>
  </w:style>
  <w:style w:type="character" w:customStyle="1" w:styleId="Ttulo8Car">
    <w:name w:val="Título 8 Car"/>
    <w:aliases w:val=". [(a)] Car"/>
    <w:basedOn w:val="Fuentedeprrafopredeter"/>
    <w:link w:val="Ttulo8"/>
    <w:rsid w:val="0023652F"/>
    <w:rPr>
      <w:rFonts w:ascii="Times New Roman" w:eastAsia="Times New Roman" w:hAnsi="Times New Roman" w:cs="Times New Roman"/>
      <w:b/>
      <w:bCs/>
      <w:kern w:val="0"/>
      <w:sz w:val="24"/>
      <w:szCs w:val="24"/>
      <w:lang w:val="es-AR" w:eastAsia="pt-BR"/>
    </w:rPr>
  </w:style>
  <w:style w:type="character" w:customStyle="1" w:styleId="Ttulo9Car">
    <w:name w:val="Título 9 Car"/>
    <w:aliases w:val=". [(iii)] Car"/>
    <w:basedOn w:val="Fuentedeprrafopredeter"/>
    <w:link w:val="Ttulo9"/>
    <w:rsid w:val="0023652F"/>
    <w:rPr>
      <w:rFonts w:ascii="Times New Roman" w:eastAsia="Times New Roman" w:hAnsi="Times New Roman" w:cs="Times New Roman"/>
      <w:b/>
      <w:bCs/>
      <w:kern w:val="0"/>
      <w:sz w:val="24"/>
      <w:szCs w:val="24"/>
      <w:lang w:val="es-AR" w:eastAsia="pt-BR"/>
    </w:rPr>
  </w:style>
  <w:style w:type="paragraph" w:customStyle="1" w:styleId="Listanvel1">
    <w:name w:val="Lista nível 1"/>
    <w:basedOn w:val="Listaespecial1"/>
    <w:autoRedefine/>
    <w:rsid w:val="0023652F"/>
    <w:pPr>
      <w:numPr>
        <w:numId w:val="0"/>
      </w:numPr>
      <w:ind w:left="1134"/>
    </w:pPr>
    <w:rPr>
      <w:b/>
      <w:bCs/>
    </w:rPr>
  </w:style>
  <w:style w:type="paragraph" w:customStyle="1" w:styleId="Listaespecial1">
    <w:name w:val="Lista especial 1"/>
    <w:basedOn w:val="Listaespecial"/>
    <w:autoRedefine/>
    <w:rsid w:val="0023652F"/>
    <w:pPr>
      <w:numPr>
        <w:numId w:val="5"/>
      </w:numPr>
      <w:tabs>
        <w:tab w:val="clear" w:pos="1919"/>
        <w:tab w:val="num" w:pos="1422"/>
      </w:tabs>
      <w:ind w:left="1422" w:hanging="258"/>
      <w:jc w:val="both"/>
    </w:pPr>
    <w:rPr>
      <w:rFonts w:ascii="Arial" w:hAnsi="Arial" w:cs="Arial"/>
    </w:rPr>
  </w:style>
  <w:style w:type="paragraph" w:customStyle="1" w:styleId="Listaespecial">
    <w:name w:val="Lista especial"/>
    <w:autoRedefine/>
    <w:rsid w:val="0023652F"/>
    <w:pPr>
      <w:numPr>
        <w:numId w:val="6"/>
      </w:numPr>
      <w:spacing w:after="0" w:line="240" w:lineRule="auto"/>
    </w:pPr>
    <w:rPr>
      <w:rFonts w:ascii="Times New Roman" w:eastAsia="Times New Roman" w:hAnsi="Times New Roman" w:cs="Times New Roman"/>
      <w:kern w:val="0"/>
      <w:sz w:val="24"/>
      <w:szCs w:val="20"/>
      <w:lang w:val="pt-BR" w:eastAsia="pt-BR"/>
    </w:rPr>
  </w:style>
  <w:style w:type="paragraph" w:customStyle="1" w:styleId="MINERNORMAL">
    <w:name w:val="MINER NORMAL"/>
    <w:basedOn w:val="Normal"/>
    <w:rsid w:val="0023652F"/>
    <w:pPr>
      <w:spacing w:after="0" w:line="240" w:lineRule="auto"/>
      <w:ind w:left="1134" w:hanging="1134"/>
      <w:jc w:val="both"/>
    </w:pPr>
    <w:rPr>
      <w:rFonts w:ascii="Arial" w:eastAsia="Times New Roman" w:hAnsi="Arial" w:cs="Arial"/>
      <w:kern w:val="0"/>
      <w:sz w:val="24"/>
      <w:szCs w:val="20"/>
      <w:lang w:eastAsia="pt-BR"/>
    </w:rPr>
  </w:style>
  <w:style w:type="paragraph" w:customStyle="1" w:styleId="Listaespecial2">
    <w:name w:val="Lista especial 2"/>
    <w:basedOn w:val="Normal"/>
    <w:autoRedefine/>
    <w:rsid w:val="0023652F"/>
    <w:pPr>
      <w:numPr>
        <w:numId w:val="7"/>
      </w:numPr>
      <w:tabs>
        <w:tab w:val="clear" w:pos="2203"/>
        <w:tab w:val="left" w:pos="1680"/>
      </w:tabs>
      <w:spacing w:after="0" w:line="240" w:lineRule="auto"/>
      <w:ind w:left="1704" w:hanging="282"/>
      <w:jc w:val="both"/>
    </w:pPr>
    <w:rPr>
      <w:rFonts w:ascii="Arial" w:eastAsia="Times New Roman" w:hAnsi="Arial" w:cs="Arial"/>
      <w:kern w:val="0"/>
      <w:sz w:val="24"/>
      <w:szCs w:val="24"/>
      <w:lang w:eastAsia="pt-BR"/>
    </w:rPr>
  </w:style>
  <w:style w:type="paragraph" w:customStyle="1" w:styleId="TtuloCentral">
    <w:name w:val="Título Central"/>
    <w:basedOn w:val="Normal"/>
    <w:autoRedefine/>
    <w:rsid w:val="0023652F"/>
    <w:pPr>
      <w:spacing w:after="0" w:line="240" w:lineRule="auto"/>
      <w:jc w:val="center"/>
    </w:pPr>
    <w:rPr>
      <w:rFonts w:ascii="Times New Roman" w:eastAsia="Times New Roman" w:hAnsi="Times New Roman" w:cs="Times New Roman"/>
      <w:b/>
      <w:bCs/>
      <w:caps/>
      <w:kern w:val="0"/>
      <w:sz w:val="24"/>
      <w:szCs w:val="24"/>
      <w:lang w:eastAsia="pt-BR"/>
    </w:rPr>
  </w:style>
  <w:style w:type="paragraph" w:customStyle="1" w:styleId="MINERTTULO1">
    <w:name w:val="MINER TÍTULO 1"/>
    <w:basedOn w:val="Normal"/>
    <w:autoRedefine/>
    <w:rsid w:val="0023652F"/>
    <w:pPr>
      <w:spacing w:after="0" w:line="240" w:lineRule="auto"/>
      <w:ind w:left="1134" w:hanging="1134"/>
      <w:jc w:val="both"/>
    </w:pPr>
    <w:rPr>
      <w:rFonts w:ascii="Arial" w:eastAsia="Times New Roman" w:hAnsi="Arial" w:cs="Arial"/>
      <w:b/>
      <w:bCs/>
      <w:kern w:val="0"/>
      <w:sz w:val="24"/>
      <w:szCs w:val="24"/>
      <w:lang w:eastAsia="pt-BR"/>
    </w:rPr>
  </w:style>
  <w:style w:type="paragraph" w:customStyle="1" w:styleId="MINERTTULO2">
    <w:name w:val="MINER TÍTULO 2"/>
    <w:basedOn w:val="Normal"/>
    <w:autoRedefine/>
    <w:rsid w:val="0023652F"/>
    <w:pPr>
      <w:tabs>
        <w:tab w:val="left" w:pos="1134"/>
      </w:tabs>
      <w:spacing w:after="0" w:line="240" w:lineRule="auto"/>
      <w:jc w:val="both"/>
    </w:pPr>
    <w:rPr>
      <w:rFonts w:ascii="Times New Roman" w:eastAsia="Times New Roman" w:hAnsi="Times New Roman" w:cs="Times New Roman"/>
      <w:b/>
      <w:bCs/>
      <w:kern w:val="0"/>
      <w:sz w:val="24"/>
      <w:szCs w:val="24"/>
      <w:lang w:eastAsia="pt-BR"/>
    </w:rPr>
  </w:style>
  <w:style w:type="paragraph" w:customStyle="1" w:styleId="MINERTTULO3">
    <w:name w:val="MINER TÍTULO 3"/>
    <w:basedOn w:val="Normal"/>
    <w:autoRedefine/>
    <w:rsid w:val="0023652F"/>
    <w:pPr>
      <w:spacing w:after="0" w:line="240" w:lineRule="auto"/>
      <w:ind w:left="1134" w:hanging="1134"/>
      <w:jc w:val="both"/>
    </w:pPr>
    <w:rPr>
      <w:rFonts w:ascii="Times New Roman" w:eastAsia="Times New Roman" w:hAnsi="Times New Roman" w:cs="Times New Roman"/>
      <w:kern w:val="0"/>
      <w:sz w:val="24"/>
      <w:szCs w:val="24"/>
      <w:lang w:eastAsia="pt-BR"/>
    </w:rPr>
  </w:style>
  <w:style w:type="paragraph" w:customStyle="1" w:styleId="Listanvel2">
    <w:name w:val="Lista nível 2"/>
    <w:basedOn w:val="Normal"/>
    <w:autoRedefine/>
    <w:rsid w:val="0023652F"/>
    <w:pPr>
      <w:numPr>
        <w:numId w:val="4"/>
      </w:numPr>
      <w:tabs>
        <w:tab w:val="clear" w:pos="1778"/>
        <w:tab w:val="num" w:pos="1404"/>
      </w:tabs>
      <w:spacing w:after="0" w:line="240" w:lineRule="auto"/>
      <w:ind w:left="1440" w:hanging="336"/>
      <w:jc w:val="both"/>
    </w:pPr>
    <w:rPr>
      <w:rFonts w:ascii="Arial" w:eastAsia="Times New Roman" w:hAnsi="Arial" w:cs="Arial"/>
      <w:spacing w:val="-2"/>
      <w:kern w:val="0"/>
      <w:sz w:val="24"/>
      <w:szCs w:val="24"/>
      <w:lang w:eastAsia="pt-BR"/>
    </w:rPr>
  </w:style>
  <w:style w:type="paragraph" w:styleId="Epgrafe">
    <w:name w:val="caption"/>
    <w:basedOn w:val="Normal"/>
    <w:next w:val="Normal"/>
    <w:qFormat/>
    <w:rsid w:val="0023652F"/>
    <w:pPr>
      <w:spacing w:after="0" w:line="240" w:lineRule="auto"/>
    </w:pPr>
    <w:rPr>
      <w:rFonts w:ascii="Times New Roman" w:eastAsia="Times New Roman" w:hAnsi="Times New Roman" w:cs="Times New Roman"/>
      <w:b/>
      <w:bCs/>
      <w:kern w:val="0"/>
      <w:sz w:val="24"/>
      <w:szCs w:val="24"/>
      <w:lang w:eastAsia="pt-BR"/>
    </w:rPr>
  </w:style>
  <w:style w:type="paragraph" w:styleId="TDC3">
    <w:name w:val="toc 3"/>
    <w:aliases w:val="Anexo"/>
    <w:basedOn w:val="Normal"/>
    <w:next w:val="Normal"/>
    <w:autoRedefine/>
    <w:uiPriority w:val="39"/>
    <w:rsid w:val="0023652F"/>
    <w:pPr>
      <w:tabs>
        <w:tab w:val="left" w:pos="1400"/>
        <w:tab w:val="right" w:leader="dot" w:pos="10196"/>
      </w:tabs>
      <w:spacing w:after="0" w:line="240" w:lineRule="auto"/>
    </w:pPr>
    <w:rPr>
      <w:rFonts w:ascii="Arial" w:eastAsia="Times New Roman" w:hAnsi="Arial" w:cs="Times New Roman"/>
      <w:noProof/>
      <w:kern w:val="0"/>
      <w:sz w:val="24"/>
      <w:szCs w:val="20"/>
      <w:lang w:eastAsia="pt-BR"/>
    </w:rPr>
  </w:style>
  <w:style w:type="paragraph" w:styleId="Sangradetextonormal">
    <w:name w:val="Body Text Indent"/>
    <w:basedOn w:val="Normal"/>
    <w:link w:val="SangradetextonormalCar"/>
    <w:rsid w:val="0023652F"/>
    <w:pPr>
      <w:spacing w:after="0" w:line="360" w:lineRule="auto"/>
      <w:ind w:left="1440"/>
      <w:jc w:val="both"/>
    </w:pPr>
    <w:rPr>
      <w:rFonts w:ascii="Arial" w:eastAsia="Times New Roman" w:hAnsi="Arial" w:cs="Arial"/>
      <w:kern w:val="0"/>
      <w:szCs w:val="24"/>
      <w:lang w:eastAsia="pt-BR"/>
    </w:rPr>
  </w:style>
  <w:style w:type="character" w:customStyle="1" w:styleId="SangradetextonormalCar">
    <w:name w:val="Sangría de texto normal Car"/>
    <w:basedOn w:val="Fuentedeprrafopredeter"/>
    <w:link w:val="Sangradetextonormal"/>
    <w:rsid w:val="0023652F"/>
    <w:rPr>
      <w:rFonts w:ascii="Arial" w:eastAsia="Times New Roman" w:hAnsi="Arial" w:cs="Arial"/>
      <w:kern w:val="0"/>
      <w:szCs w:val="24"/>
      <w:lang w:val="es-AR" w:eastAsia="pt-BR"/>
    </w:rPr>
  </w:style>
  <w:style w:type="paragraph" w:customStyle="1" w:styleId="font5">
    <w:name w:val="font5"/>
    <w:basedOn w:val="Normal"/>
    <w:rsid w:val="0023652F"/>
    <w:pPr>
      <w:spacing w:before="100" w:beforeAutospacing="1" w:after="100" w:afterAutospacing="1" w:line="240" w:lineRule="auto"/>
    </w:pPr>
    <w:rPr>
      <w:rFonts w:ascii="Arial" w:eastAsia="Times New Roman" w:hAnsi="Arial" w:cs="Arial"/>
      <w:b/>
      <w:bCs/>
      <w:kern w:val="0"/>
      <w:sz w:val="20"/>
      <w:szCs w:val="20"/>
      <w:lang w:eastAsia="pt-BR"/>
    </w:rPr>
  </w:style>
  <w:style w:type="paragraph" w:styleId="Textoindependiente2">
    <w:name w:val="Body Text 2"/>
    <w:basedOn w:val="Normal"/>
    <w:link w:val="Textoindependiente2Car"/>
    <w:rsid w:val="0023652F"/>
    <w:pPr>
      <w:spacing w:after="0" w:line="240" w:lineRule="auto"/>
      <w:jc w:val="both"/>
    </w:pPr>
    <w:rPr>
      <w:rFonts w:ascii="Times New Roman" w:eastAsia="Times New Roman" w:hAnsi="Times New Roman" w:cs="Times New Roman"/>
      <w:kern w:val="0"/>
      <w:sz w:val="24"/>
      <w:szCs w:val="24"/>
      <w:lang w:eastAsia="pt-BR"/>
    </w:rPr>
  </w:style>
  <w:style w:type="character" w:customStyle="1" w:styleId="Textoindependiente2Car">
    <w:name w:val="Texto independiente 2 Car"/>
    <w:basedOn w:val="Fuentedeprrafopredeter"/>
    <w:link w:val="Textoindependiente2"/>
    <w:rsid w:val="0023652F"/>
    <w:rPr>
      <w:rFonts w:ascii="Times New Roman" w:eastAsia="Times New Roman" w:hAnsi="Times New Roman" w:cs="Times New Roman"/>
      <w:kern w:val="0"/>
      <w:sz w:val="24"/>
      <w:szCs w:val="24"/>
      <w:lang w:val="es-AR" w:eastAsia="pt-BR"/>
    </w:rPr>
  </w:style>
  <w:style w:type="paragraph" w:customStyle="1" w:styleId="Indent20cm">
    <w:name w:val="Indent 2.0 cm"/>
    <w:basedOn w:val="Normal"/>
    <w:rsid w:val="0023652F"/>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kern w:val="0"/>
      <w:sz w:val="24"/>
      <w:szCs w:val="20"/>
      <w:lang w:eastAsia="pt-BR"/>
    </w:rPr>
  </w:style>
  <w:style w:type="paragraph" w:customStyle="1" w:styleId="xl24">
    <w:name w:val="xl24"/>
    <w:basedOn w:val="Normal"/>
    <w:rsid w:val="0023652F"/>
    <w:pPr>
      <w:shd w:val="clear" w:color="auto" w:fill="FFFFFF"/>
      <w:spacing w:before="100" w:beforeAutospacing="1" w:after="100" w:afterAutospacing="1" w:line="240" w:lineRule="auto"/>
    </w:pPr>
    <w:rPr>
      <w:rFonts w:ascii="Arial" w:eastAsia="Arial Unicode MS" w:hAnsi="Arial" w:cs="Arial"/>
      <w:b/>
      <w:bCs/>
      <w:color w:val="00FF00"/>
      <w:kern w:val="0"/>
      <w:sz w:val="28"/>
      <w:szCs w:val="28"/>
      <w:lang w:eastAsia="pt-BR"/>
    </w:rPr>
  </w:style>
  <w:style w:type="paragraph" w:customStyle="1" w:styleId="xl25">
    <w:name w:val="xl25"/>
    <w:basedOn w:val="Normal"/>
    <w:rsid w:val="00236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rPr>
  </w:style>
  <w:style w:type="paragraph" w:customStyle="1" w:styleId="xl26">
    <w:name w:val="xl26"/>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kern w:val="0"/>
      <w:sz w:val="24"/>
      <w:szCs w:val="24"/>
      <w:lang w:eastAsia="pt-BR"/>
    </w:rPr>
  </w:style>
  <w:style w:type="paragraph" w:customStyle="1" w:styleId="xl27">
    <w:name w:val="xl27"/>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rPr>
  </w:style>
  <w:style w:type="paragraph" w:customStyle="1" w:styleId="xl28">
    <w:name w:val="xl28"/>
    <w:basedOn w:val="Normal"/>
    <w:rsid w:val="0023652F"/>
    <w:pPr>
      <w:shd w:val="clear" w:color="auto" w:fill="FFFFFF"/>
      <w:spacing w:before="100" w:beforeAutospacing="1" w:after="100" w:afterAutospacing="1" w:line="240" w:lineRule="auto"/>
    </w:pPr>
    <w:rPr>
      <w:rFonts w:ascii="Arial" w:eastAsia="Arial Unicode MS" w:hAnsi="Arial" w:cs="Arial"/>
      <w:b/>
      <w:bCs/>
      <w:kern w:val="0"/>
      <w:sz w:val="28"/>
      <w:szCs w:val="28"/>
      <w:lang w:eastAsia="pt-BR"/>
    </w:rPr>
  </w:style>
  <w:style w:type="paragraph" w:customStyle="1" w:styleId="xl29">
    <w:name w:val="xl29"/>
    <w:basedOn w:val="Normal"/>
    <w:rsid w:val="0023652F"/>
    <w:pPr>
      <w:shd w:val="clear" w:color="auto" w:fill="FFFFFF"/>
      <w:spacing w:before="100" w:beforeAutospacing="1" w:after="100" w:afterAutospacing="1" w:line="240" w:lineRule="auto"/>
      <w:jc w:val="center"/>
      <w:textAlignment w:val="top"/>
    </w:pPr>
    <w:rPr>
      <w:rFonts w:ascii="Arial" w:eastAsia="Arial Unicode MS" w:hAnsi="Arial" w:cs="Arial"/>
      <w:b/>
      <w:bCs/>
      <w:kern w:val="0"/>
      <w:sz w:val="28"/>
      <w:szCs w:val="28"/>
      <w:lang w:eastAsia="pt-BR"/>
    </w:rPr>
  </w:style>
  <w:style w:type="paragraph" w:customStyle="1" w:styleId="xl30">
    <w:name w:val="xl30"/>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rPr>
  </w:style>
  <w:style w:type="paragraph" w:customStyle="1" w:styleId="xl31">
    <w:name w:val="xl31"/>
    <w:basedOn w:val="Normal"/>
    <w:rsid w:val="0023652F"/>
    <w:pPr>
      <w:shd w:val="clear" w:color="auto" w:fill="FFFFFF"/>
      <w:spacing w:before="100" w:beforeAutospacing="1" w:after="100" w:afterAutospacing="1" w:line="240" w:lineRule="auto"/>
      <w:jc w:val="center"/>
    </w:pPr>
    <w:rPr>
      <w:rFonts w:ascii="Arial" w:eastAsia="Arial Unicode MS" w:hAnsi="Arial" w:cs="Arial"/>
      <w:b/>
      <w:bCs/>
      <w:kern w:val="0"/>
      <w:sz w:val="28"/>
      <w:szCs w:val="28"/>
      <w:lang w:eastAsia="pt-BR"/>
    </w:rPr>
  </w:style>
  <w:style w:type="paragraph" w:customStyle="1" w:styleId="xl32">
    <w:name w:val="xl32"/>
    <w:basedOn w:val="Normal"/>
    <w:rsid w:val="0023652F"/>
    <w:pPr>
      <w:pBdr>
        <w:left w:val="single" w:sz="4" w:space="0" w:color="auto"/>
      </w:pBd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rPr>
  </w:style>
  <w:style w:type="paragraph" w:customStyle="1" w:styleId="xl33">
    <w:name w:val="xl33"/>
    <w:basedOn w:val="Normal"/>
    <w:rsid w:val="0023652F"/>
    <w:pP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rPr>
  </w:style>
  <w:style w:type="paragraph" w:customStyle="1" w:styleId="xl34">
    <w:name w:val="xl34"/>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rPr>
  </w:style>
  <w:style w:type="paragraph" w:customStyle="1" w:styleId="xl35">
    <w:name w:val="xl35"/>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rPr>
  </w:style>
  <w:style w:type="paragraph" w:customStyle="1" w:styleId="xl36">
    <w:name w:val="xl36"/>
    <w:basedOn w:val="Normal"/>
    <w:rsid w:val="0023652F"/>
    <w:pPr>
      <w:shd w:val="clear" w:color="auto" w:fill="FFFFFF"/>
      <w:spacing w:before="100" w:beforeAutospacing="1" w:after="100" w:afterAutospacing="1" w:line="240" w:lineRule="auto"/>
      <w:jc w:val="right"/>
      <w:textAlignment w:val="center"/>
    </w:pPr>
    <w:rPr>
      <w:rFonts w:ascii="Arial" w:eastAsia="Arial Unicode MS" w:hAnsi="Arial" w:cs="Arial"/>
      <w:b/>
      <w:bCs/>
      <w:kern w:val="0"/>
      <w:sz w:val="28"/>
      <w:szCs w:val="28"/>
      <w:lang w:eastAsia="pt-BR"/>
    </w:rPr>
  </w:style>
  <w:style w:type="paragraph" w:customStyle="1" w:styleId="xl37">
    <w:name w:val="xl37"/>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rPr>
  </w:style>
  <w:style w:type="paragraph" w:customStyle="1" w:styleId="xl38">
    <w:name w:val="xl38"/>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rPr>
  </w:style>
  <w:style w:type="character" w:styleId="Nmerodepgina">
    <w:name w:val="page number"/>
    <w:basedOn w:val="Fuentedeprrafopredeter"/>
    <w:rsid w:val="0023652F"/>
  </w:style>
  <w:style w:type="paragraph" w:styleId="Sangra2detindependiente">
    <w:name w:val="Body Text Indent 2"/>
    <w:basedOn w:val="Normal"/>
    <w:link w:val="Sangra2detindependienteCar"/>
    <w:rsid w:val="0023652F"/>
    <w:pPr>
      <w:spacing w:after="0" w:line="240" w:lineRule="auto"/>
      <w:ind w:left="1559" w:hanging="425"/>
      <w:jc w:val="both"/>
    </w:pPr>
    <w:rPr>
      <w:rFonts w:ascii="Arial" w:eastAsia="Times New Roman" w:hAnsi="Arial" w:cs="Arial"/>
      <w:kern w:val="0"/>
      <w:sz w:val="24"/>
      <w:szCs w:val="24"/>
      <w:lang w:eastAsia="pt-BR"/>
    </w:rPr>
  </w:style>
  <w:style w:type="character" w:customStyle="1" w:styleId="Sangra2detindependienteCar">
    <w:name w:val="Sangría 2 de t. independiente Car"/>
    <w:basedOn w:val="Fuentedeprrafopredeter"/>
    <w:link w:val="Sangra2detindependiente"/>
    <w:rsid w:val="0023652F"/>
    <w:rPr>
      <w:rFonts w:ascii="Arial" w:eastAsia="Times New Roman" w:hAnsi="Arial" w:cs="Arial"/>
      <w:kern w:val="0"/>
      <w:sz w:val="24"/>
      <w:szCs w:val="24"/>
      <w:lang w:val="es-AR" w:eastAsia="pt-BR"/>
    </w:rPr>
  </w:style>
  <w:style w:type="paragraph" w:customStyle="1" w:styleId="PargrafodaLista">
    <w:name w:val="Parágrafo da Lista"/>
    <w:basedOn w:val="Normal"/>
    <w:uiPriority w:val="34"/>
    <w:qFormat/>
    <w:rsid w:val="0023652F"/>
    <w:pPr>
      <w:spacing w:after="0" w:line="240" w:lineRule="auto"/>
      <w:ind w:left="708"/>
    </w:pPr>
    <w:rPr>
      <w:rFonts w:ascii="Times New Roman" w:eastAsia="Times New Roman" w:hAnsi="Times New Roman" w:cs="Times New Roman"/>
      <w:kern w:val="0"/>
      <w:sz w:val="24"/>
      <w:szCs w:val="24"/>
      <w:lang w:eastAsia="pt-BR"/>
    </w:rPr>
  </w:style>
  <w:style w:type="paragraph" w:styleId="Listaconvietas2">
    <w:name w:val="List Bullet 2"/>
    <w:basedOn w:val="Normal"/>
    <w:autoRedefine/>
    <w:rsid w:val="0023652F"/>
    <w:pPr>
      <w:numPr>
        <w:numId w:val="8"/>
      </w:numPr>
      <w:spacing w:after="0" w:line="240" w:lineRule="auto"/>
    </w:pPr>
    <w:rPr>
      <w:rFonts w:ascii="CG Times (W1)" w:eastAsia="Times New Roman" w:hAnsi="CG Times (W1)" w:cs="Times New Roman"/>
      <w:kern w:val="0"/>
      <w:sz w:val="24"/>
      <w:szCs w:val="20"/>
      <w:lang w:val="pt-PT" w:eastAsia="pt-BR"/>
    </w:rPr>
  </w:style>
  <w:style w:type="paragraph" w:styleId="TDC2">
    <w:name w:val="toc 2"/>
    <w:aliases w:val="Subsecção Primária"/>
    <w:basedOn w:val="Normal"/>
    <w:next w:val="Normal"/>
    <w:autoRedefine/>
    <w:uiPriority w:val="39"/>
    <w:rsid w:val="000D3857"/>
    <w:pPr>
      <w:tabs>
        <w:tab w:val="right" w:leader="dot" w:pos="8494"/>
      </w:tabs>
      <w:spacing w:after="0" w:line="240" w:lineRule="auto"/>
    </w:pPr>
    <w:rPr>
      <w:rFonts w:ascii="Arial" w:eastAsia="Times New Roman" w:hAnsi="Arial" w:cs="Arial"/>
      <w:noProof/>
      <w:kern w:val="0"/>
      <w:sz w:val="24"/>
      <w:szCs w:val="24"/>
      <w:lang w:eastAsia="pt-BR"/>
    </w:rPr>
  </w:style>
  <w:style w:type="paragraph" w:styleId="TDC1">
    <w:name w:val="toc 1"/>
    <w:aliases w:val="SECÇÃO"/>
    <w:basedOn w:val="Normal"/>
    <w:next w:val="Normal"/>
    <w:autoRedefine/>
    <w:uiPriority w:val="39"/>
    <w:rsid w:val="00AD5D4C"/>
    <w:pPr>
      <w:tabs>
        <w:tab w:val="left" w:pos="720"/>
        <w:tab w:val="right" w:leader="dot" w:pos="9912"/>
      </w:tabs>
      <w:spacing w:before="120" w:after="120" w:line="240" w:lineRule="auto"/>
    </w:pPr>
    <w:rPr>
      <w:rFonts w:eastAsiaTheme="minorEastAsia"/>
      <w:b/>
      <w:bCs/>
      <w:noProof/>
      <w:lang w:eastAsia="es-AR"/>
    </w:rPr>
  </w:style>
  <w:style w:type="paragraph" w:styleId="Ttulo">
    <w:name w:val="Title"/>
    <w:basedOn w:val="Normal"/>
    <w:link w:val="TtuloCar"/>
    <w:qFormat/>
    <w:rsid w:val="0023652F"/>
    <w:pPr>
      <w:spacing w:after="0" w:line="240" w:lineRule="auto"/>
      <w:jc w:val="center"/>
    </w:pPr>
    <w:rPr>
      <w:rFonts w:ascii="Times New Roman" w:eastAsia="Times New Roman" w:hAnsi="Times New Roman" w:cs="Times New Roman"/>
      <w:b/>
      <w:kern w:val="0"/>
      <w:sz w:val="28"/>
      <w:szCs w:val="20"/>
      <w:lang w:eastAsia="pt-BR"/>
    </w:rPr>
  </w:style>
  <w:style w:type="character" w:customStyle="1" w:styleId="TtuloCar">
    <w:name w:val="Título Car"/>
    <w:basedOn w:val="Fuentedeprrafopredeter"/>
    <w:link w:val="Ttulo"/>
    <w:rsid w:val="0023652F"/>
    <w:rPr>
      <w:rFonts w:ascii="Times New Roman" w:eastAsia="Times New Roman" w:hAnsi="Times New Roman" w:cs="Times New Roman"/>
      <w:b/>
      <w:kern w:val="0"/>
      <w:sz w:val="28"/>
      <w:szCs w:val="20"/>
      <w:lang w:val="es-AR" w:eastAsia="pt-BR"/>
    </w:rPr>
  </w:style>
  <w:style w:type="paragraph" w:customStyle="1" w:styleId="BlockText1">
    <w:name w:val="Block Text1"/>
    <w:basedOn w:val="Normal"/>
    <w:rsid w:val="0023652F"/>
    <w:pPr>
      <w:spacing w:after="0" w:line="240" w:lineRule="auto"/>
      <w:ind w:left="1134" w:right="646"/>
      <w:jc w:val="both"/>
    </w:pPr>
    <w:rPr>
      <w:rFonts w:ascii="Arial" w:eastAsia="Times New Roman" w:hAnsi="Arial" w:cs="Times New Roman"/>
      <w:kern w:val="0"/>
      <w:sz w:val="20"/>
      <w:szCs w:val="20"/>
      <w:lang w:eastAsia="pt-BR"/>
    </w:rPr>
  </w:style>
  <w:style w:type="character" w:styleId="Hipervnculo">
    <w:name w:val="Hyperlink"/>
    <w:uiPriority w:val="99"/>
    <w:rsid w:val="0023652F"/>
    <w:rPr>
      <w:color w:val="0000FF"/>
      <w:u w:val="single"/>
    </w:rPr>
  </w:style>
  <w:style w:type="paragraph" w:styleId="Textoindependiente">
    <w:name w:val="Body Text"/>
    <w:basedOn w:val="Normal"/>
    <w:link w:val="TextoindependienteCar"/>
    <w:rsid w:val="0023652F"/>
    <w:pPr>
      <w:spacing w:after="0" w:line="240" w:lineRule="auto"/>
      <w:jc w:val="both"/>
    </w:pPr>
    <w:rPr>
      <w:rFonts w:ascii="Arial" w:eastAsia="Times New Roman" w:hAnsi="Arial" w:cs="Times New Roman"/>
      <w:kern w:val="0"/>
      <w:sz w:val="20"/>
      <w:szCs w:val="20"/>
      <w:lang w:eastAsia="pt-BR"/>
    </w:rPr>
  </w:style>
  <w:style w:type="character" w:customStyle="1" w:styleId="TextoindependienteCar">
    <w:name w:val="Texto independiente Car"/>
    <w:basedOn w:val="Fuentedeprrafopredeter"/>
    <w:link w:val="Textoindependiente"/>
    <w:rsid w:val="0023652F"/>
    <w:rPr>
      <w:rFonts w:ascii="Arial" w:eastAsia="Times New Roman" w:hAnsi="Arial" w:cs="Times New Roman"/>
      <w:kern w:val="0"/>
      <w:sz w:val="20"/>
      <w:szCs w:val="20"/>
      <w:lang w:val="es-AR" w:eastAsia="pt-BR"/>
    </w:rPr>
  </w:style>
  <w:style w:type="paragraph" w:customStyle="1" w:styleId="BodyText21">
    <w:name w:val="Body Text 21"/>
    <w:basedOn w:val="Normal"/>
    <w:rsid w:val="0023652F"/>
    <w:pPr>
      <w:spacing w:after="0" w:line="240" w:lineRule="auto"/>
      <w:ind w:right="646"/>
      <w:jc w:val="both"/>
    </w:pPr>
    <w:rPr>
      <w:rFonts w:ascii="Arial" w:eastAsia="Times New Roman" w:hAnsi="Arial" w:cs="Times New Roman"/>
      <w:kern w:val="0"/>
      <w:sz w:val="20"/>
      <w:szCs w:val="20"/>
      <w:lang w:eastAsia="pt-BR"/>
    </w:rPr>
  </w:style>
  <w:style w:type="paragraph" w:customStyle="1" w:styleId="DocumentMap1">
    <w:name w:val="Document Map1"/>
    <w:basedOn w:val="Normal"/>
    <w:rsid w:val="0023652F"/>
    <w:pPr>
      <w:shd w:val="clear" w:color="auto" w:fill="000080"/>
      <w:spacing w:after="0" w:line="240" w:lineRule="auto"/>
    </w:pPr>
    <w:rPr>
      <w:rFonts w:ascii="Tahoma" w:eastAsia="Times New Roman" w:hAnsi="Tahoma" w:cs="Times New Roman"/>
      <w:kern w:val="0"/>
      <w:sz w:val="20"/>
      <w:szCs w:val="20"/>
      <w:lang w:eastAsia="pt-BR"/>
    </w:rPr>
  </w:style>
  <w:style w:type="paragraph" w:styleId="Sangra3detindependiente">
    <w:name w:val="Body Text Indent 3"/>
    <w:basedOn w:val="Normal"/>
    <w:link w:val="Sangra3detindependienteCar"/>
    <w:rsid w:val="0023652F"/>
    <w:pPr>
      <w:numPr>
        <w:ilvl w:val="12"/>
      </w:numPr>
      <w:spacing w:after="0" w:line="240" w:lineRule="auto"/>
      <w:ind w:left="1068"/>
      <w:jc w:val="both"/>
    </w:pPr>
    <w:rPr>
      <w:rFonts w:ascii="Arial" w:eastAsia="Times New Roman" w:hAnsi="Arial" w:cs="Times New Roman"/>
      <w:kern w:val="0"/>
      <w:sz w:val="20"/>
      <w:szCs w:val="20"/>
      <w:lang w:eastAsia="pt-BR"/>
    </w:rPr>
  </w:style>
  <w:style w:type="character" w:customStyle="1" w:styleId="Sangra3detindependienteCar">
    <w:name w:val="Sangría 3 de t. independiente Car"/>
    <w:basedOn w:val="Fuentedeprrafopredeter"/>
    <w:link w:val="Sangra3detindependiente"/>
    <w:rsid w:val="0023652F"/>
    <w:rPr>
      <w:rFonts w:ascii="Arial" w:eastAsia="Times New Roman" w:hAnsi="Arial" w:cs="Times New Roman"/>
      <w:kern w:val="0"/>
      <w:sz w:val="20"/>
      <w:szCs w:val="20"/>
      <w:lang w:val="es-AR" w:eastAsia="pt-BR"/>
    </w:rPr>
  </w:style>
  <w:style w:type="paragraph" w:customStyle="1" w:styleId="Texto">
    <w:name w:val="Texto"/>
    <w:rsid w:val="0023652F"/>
    <w:pPr>
      <w:widowControl w:val="0"/>
      <w:tabs>
        <w:tab w:val="left" w:pos="1134"/>
      </w:tabs>
      <w:spacing w:after="0" w:line="240" w:lineRule="auto"/>
      <w:ind w:left="1134"/>
      <w:jc w:val="both"/>
    </w:pPr>
    <w:rPr>
      <w:rFonts w:ascii="CG Times" w:eastAsia="Times New Roman" w:hAnsi="CG Times" w:cs="Times New Roman"/>
      <w:kern w:val="0"/>
      <w:sz w:val="24"/>
      <w:szCs w:val="20"/>
      <w:lang w:val="pt-BR" w:eastAsia="pt-BR"/>
    </w:rPr>
  </w:style>
  <w:style w:type="paragraph" w:customStyle="1" w:styleId="TextoE05">
    <w:name w:val="TextoE0.5"/>
    <w:rsid w:val="0023652F"/>
    <w:pPr>
      <w:tabs>
        <w:tab w:val="right" w:pos="9355"/>
      </w:tabs>
      <w:spacing w:after="0" w:line="240" w:lineRule="auto"/>
      <w:ind w:left="284"/>
      <w:jc w:val="both"/>
    </w:pPr>
    <w:rPr>
      <w:rFonts w:ascii="CG Times" w:eastAsia="Times New Roman" w:hAnsi="CG Times" w:cs="Times New Roman"/>
      <w:kern w:val="0"/>
      <w:sz w:val="24"/>
      <w:szCs w:val="20"/>
      <w:lang w:val="pt-BR" w:eastAsia="pt-BR"/>
    </w:rPr>
  </w:style>
  <w:style w:type="paragraph" w:customStyle="1" w:styleId="Cliente">
    <w:name w:val="Cliente"/>
    <w:basedOn w:val="Normal"/>
    <w:rsid w:val="0023652F"/>
    <w:pPr>
      <w:tabs>
        <w:tab w:val="left" w:pos="7655"/>
      </w:tabs>
      <w:spacing w:after="0" w:line="240" w:lineRule="auto"/>
      <w:ind w:left="57"/>
    </w:pPr>
    <w:rPr>
      <w:rFonts w:ascii="CG Times" w:eastAsia="Times New Roman" w:hAnsi="CG Times" w:cs="Times New Roman"/>
      <w:caps/>
      <w:kern w:val="0"/>
      <w:sz w:val="24"/>
      <w:szCs w:val="20"/>
      <w:lang w:eastAsia="pt-BR"/>
    </w:rPr>
  </w:style>
  <w:style w:type="paragraph" w:customStyle="1" w:styleId="Projeto">
    <w:name w:val="Projeto"/>
    <w:basedOn w:val="Normal"/>
    <w:rsid w:val="0023652F"/>
    <w:pPr>
      <w:tabs>
        <w:tab w:val="left" w:pos="7655"/>
      </w:tabs>
      <w:spacing w:after="0" w:line="240" w:lineRule="auto"/>
    </w:pPr>
    <w:rPr>
      <w:rFonts w:ascii="CG Times" w:eastAsia="Times New Roman" w:hAnsi="CG Times" w:cs="Times New Roman"/>
      <w:kern w:val="0"/>
      <w:sz w:val="24"/>
      <w:szCs w:val="20"/>
      <w:lang w:eastAsia="pt-BR"/>
    </w:rPr>
  </w:style>
  <w:style w:type="paragraph" w:customStyle="1" w:styleId="Cidade-Estado">
    <w:name w:val="Cidade - Estado"/>
    <w:basedOn w:val="Normal"/>
    <w:rsid w:val="0023652F"/>
    <w:pPr>
      <w:tabs>
        <w:tab w:val="left" w:pos="7655"/>
      </w:tabs>
      <w:spacing w:after="0" w:line="240" w:lineRule="auto"/>
    </w:pPr>
    <w:rPr>
      <w:rFonts w:ascii="CG Times" w:eastAsia="Times New Roman" w:hAnsi="CG Times" w:cs="Times New Roman"/>
      <w:kern w:val="0"/>
      <w:sz w:val="24"/>
      <w:szCs w:val="20"/>
      <w:lang w:eastAsia="pt-BR"/>
    </w:rPr>
  </w:style>
  <w:style w:type="paragraph" w:customStyle="1" w:styleId="Distribuio">
    <w:name w:val="Distribuição"/>
    <w:basedOn w:val="Normal"/>
    <w:rsid w:val="0023652F"/>
    <w:pPr>
      <w:tabs>
        <w:tab w:val="left" w:pos="7655"/>
      </w:tabs>
      <w:spacing w:after="0" w:line="240" w:lineRule="auto"/>
    </w:pPr>
    <w:rPr>
      <w:rFonts w:ascii="CG Times" w:eastAsia="Times New Roman" w:hAnsi="CG Times" w:cs="Times New Roman"/>
      <w:kern w:val="0"/>
      <w:sz w:val="24"/>
      <w:szCs w:val="20"/>
      <w:lang w:eastAsia="pt-BR"/>
    </w:rPr>
  </w:style>
  <w:style w:type="paragraph" w:customStyle="1" w:styleId="quantidade">
    <w:name w:val="quantidade"/>
    <w:basedOn w:val="Normal"/>
    <w:rsid w:val="0023652F"/>
    <w:pPr>
      <w:spacing w:after="0" w:line="240" w:lineRule="auto"/>
      <w:jc w:val="right"/>
    </w:pPr>
    <w:rPr>
      <w:rFonts w:ascii="CG Times" w:eastAsia="Times New Roman" w:hAnsi="CG Times" w:cs="Times New Roman"/>
      <w:kern w:val="0"/>
      <w:sz w:val="24"/>
      <w:szCs w:val="20"/>
      <w:lang w:eastAsia="pt-BR"/>
    </w:rPr>
  </w:style>
  <w:style w:type="paragraph" w:customStyle="1" w:styleId="tem">
    <w:name w:val="Ítem"/>
    <w:basedOn w:val="Normal"/>
    <w:rsid w:val="0023652F"/>
    <w:pPr>
      <w:spacing w:after="0" w:line="240" w:lineRule="auto"/>
    </w:pPr>
    <w:rPr>
      <w:rFonts w:ascii="CG Times" w:eastAsia="Times New Roman" w:hAnsi="CG Times" w:cs="Times New Roman"/>
      <w:kern w:val="0"/>
      <w:sz w:val="24"/>
      <w:szCs w:val="20"/>
      <w:lang w:eastAsia="pt-BR"/>
    </w:rPr>
  </w:style>
  <w:style w:type="paragraph" w:customStyle="1" w:styleId="Sumrio">
    <w:name w:val="Sumário"/>
    <w:basedOn w:val="Normal"/>
    <w:rsid w:val="0023652F"/>
    <w:pPr>
      <w:spacing w:after="0" w:line="240" w:lineRule="auto"/>
      <w:ind w:left="1276"/>
    </w:pPr>
    <w:rPr>
      <w:rFonts w:ascii="CG Times" w:eastAsia="Times New Roman" w:hAnsi="CG Times" w:cs="Times New Roman"/>
      <w:caps/>
      <w:kern w:val="0"/>
      <w:sz w:val="24"/>
      <w:szCs w:val="20"/>
      <w:lang w:eastAsia="pt-BR"/>
    </w:rPr>
  </w:style>
  <w:style w:type="paragraph" w:customStyle="1" w:styleId="TtulodoAnexo">
    <w:name w:val="Título do Anexo"/>
    <w:basedOn w:val="Normal"/>
    <w:rsid w:val="0023652F"/>
    <w:pPr>
      <w:spacing w:after="0" w:line="240" w:lineRule="auto"/>
      <w:jc w:val="center"/>
    </w:pPr>
    <w:rPr>
      <w:rFonts w:ascii="CG Times" w:eastAsia="Times New Roman" w:hAnsi="CG Times" w:cs="Times New Roman"/>
      <w:b/>
      <w:caps/>
      <w:kern w:val="0"/>
      <w:sz w:val="24"/>
      <w:szCs w:val="20"/>
      <w:lang w:eastAsia="pt-BR"/>
    </w:rPr>
  </w:style>
  <w:style w:type="paragraph" w:customStyle="1" w:styleId="TtulodaSeo">
    <w:name w:val="Título da Seção"/>
    <w:basedOn w:val="Ttulo"/>
    <w:rsid w:val="0023652F"/>
    <w:pPr>
      <w:tabs>
        <w:tab w:val="left" w:pos="993"/>
      </w:tabs>
      <w:ind w:left="993" w:hanging="993"/>
      <w:jc w:val="both"/>
    </w:pPr>
    <w:rPr>
      <w:rFonts w:ascii="CG Times" w:hAnsi="CG Times"/>
      <w:caps/>
      <w:kern w:val="28"/>
      <w:sz w:val="24"/>
    </w:rPr>
  </w:style>
  <w:style w:type="paragraph" w:customStyle="1" w:styleId="TtulodaSubseoPrimria">
    <w:name w:val="Título da Subseção Primária"/>
    <w:basedOn w:val="Normal"/>
    <w:rsid w:val="0023652F"/>
    <w:pPr>
      <w:tabs>
        <w:tab w:val="left" w:pos="993"/>
      </w:tabs>
      <w:spacing w:after="0" w:line="240" w:lineRule="auto"/>
      <w:ind w:left="993" w:hanging="993"/>
      <w:jc w:val="both"/>
    </w:pPr>
    <w:rPr>
      <w:rFonts w:ascii="CG Times" w:eastAsia="Times New Roman" w:hAnsi="CG Times" w:cs="Times New Roman"/>
      <w:b/>
      <w:kern w:val="28"/>
      <w:sz w:val="24"/>
      <w:szCs w:val="20"/>
      <w:lang w:eastAsia="pt-BR"/>
    </w:rPr>
  </w:style>
  <w:style w:type="paragraph" w:customStyle="1" w:styleId="TtulodaSubseoSecundria">
    <w:name w:val="Título da Subseção Secundária"/>
    <w:basedOn w:val="Normal"/>
    <w:rsid w:val="0023652F"/>
    <w:pPr>
      <w:tabs>
        <w:tab w:val="left" w:pos="993"/>
      </w:tabs>
      <w:spacing w:after="0" w:line="240" w:lineRule="auto"/>
      <w:ind w:left="993" w:hanging="993"/>
      <w:jc w:val="both"/>
    </w:pPr>
    <w:rPr>
      <w:rFonts w:ascii="CG Times" w:eastAsia="Times New Roman" w:hAnsi="CG Times" w:cs="Times New Roman"/>
      <w:kern w:val="28"/>
      <w:sz w:val="24"/>
      <w:szCs w:val="20"/>
      <w:lang w:eastAsia="pt-BR"/>
    </w:rPr>
  </w:style>
  <w:style w:type="paragraph" w:customStyle="1" w:styleId="TEXTO0">
    <w:name w:val="TEXTO"/>
    <w:basedOn w:val="Normal"/>
    <w:rsid w:val="0023652F"/>
    <w:pPr>
      <w:tabs>
        <w:tab w:val="left" w:pos="1134"/>
      </w:tabs>
      <w:spacing w:after="0" w:line="240" w:lineRule="auto"/>
      <w:ind w:left="993"/>
      <w:jc w:val="both"/>
    </w:pPr>
    <w:rPr>
      <w:rFonts w:ascii="CG Times" w:eastAsia="Times New Roman" w:hAnsi="CG Times" w:cs="Times New Roman"/>
      <w:kern w:val="28"/>
      <w:sz w:val="24"/>
      <w:szCs w:val="20"/>
      <w:lang w:eastAsia="pt-BR"/>
    </w:rPr>
  </w:style>
  <w:style w:type="paragraph" w:customStyle="1" w:styleId="NJPE">
    <w:name w:val="NºJPE"/>
    <w:basedOn w:val="Normal"/>
    <w:rsid w:val="0023652F"/>
    <w:pPr>
      <w:spacing w:after="0" w:line="240" w:lineRule="auto"/>
      <w:ind w:right="-143"/>
    </w:pPr>
    <w:rPr>
      <w:rFonts w:ascii="CG Times" w:eastAsia="Times New Roman" w:hAnsi="CG Times" w:cs="Times New Roman"/>
      <w:kern w:val="0"/>
      <w:sz w:val="24"/>
      <w:szCs w:val="20"/>
      <w:lang w:eastAsia="pt-BR"/>
    </w:rPr>
  </w:style>
  <w:style w:type="paragraph" w:customStyle="1" w:styleId="NJPE0">
    <w:name w:val="Nº JPE"/>
    <w:basedOn w:val="NJPE"/>
    <w:rsid w:val="0023652F"/>
    <w:pPr>
      <w:ind w:right="-142"/>
      <w:jc w:val="right"/>
    </w:pPr>
  </w:style>
  <w:style w:type="paragraph" w:customStyle="1" w:styleId="Pgina">
    <w:name w:val="Página"/>
    <w:basedOn w:val="Normal"/>
    <w:rsid w:val="0023652F"/>
    <w:pPr>
      <w:spacing w:after="0" w:line="240" w:lineRule="auto"/>
      <w:jc w:val="right"/>
    </w:pPr>
    <w:rPr>
      <w:rFonts w:ascii="CG Times" w:eastAsia="Times New Roman" w:hAnsi="CG Times" w:cs="Times New Roman"/>
      <w:kern w:val="0"/>
      <w:sz w:val="24"/>
      <w:szCs w:val="20"/>
      <w:lang w:eastAsia="pt-BR"/>
    </w:rPr>
  </w:style>
  <w:style w:type="paragraph" w:customStyle="1" w:styleId="Numjpe">
    <w:name w:val="Numjpe"/>
    <w:basedOn w:val="Sumrio"/>
    <w:rsid w:val="0023652F"/>
    <w:pPr>
      <w:ind w:left="567"/>
    </w:pPr>
    <w:rPr>
      <w:position w:val="-24"/>
    </w:rPr>
  </w:style>
  <w:style w:type="paragraph" w:customStyle="1" w:styleId="Cidade">
    <w:name w:val="Cidade"/>
    <w:basedOn w:val="Normal"/>
    <w:rsid w:val="0023652F"/>
    <w:pPr>
      <w:tabs>
        <w:tab w:val="left" w:pos="7655"/>
      </w:tabs>
      <w:spacing w:after="0" w:line="240" w:lineRule="auto"/>
    </w:pPr>
    <w:rPr>
      <w:rFonts w:ascii="CG Times" w:eastAsia="Times New Roman" w:hAnsi="CG Times" w:cs="Times New Roman"/>
      <w:kern w:val="0"/>
      <w:sz w:val="24"/>
      <w:szCs w:val="20"/>
      <w:lang w:eastAsia="pt-BR"/>
    </w:rPr>
  </w:style>
  <w:style w:type="paragraph" w:customStyle="1" w:styleId="Estado">
    <w:name w:val="Estado"/>
    <w:basedOn w:val="Cidade"/>
    <w:rsid w:val="0023652F"/>
  </w:style>
  <w:style w:type="paragraph" w:customStyle="1" w:styleId="Cliente-NdoDocumento">
    <w:name w:val="Cliente - Nº do Documento"/>
    <w:basedOn w:val="Cliente"/>
    <w:rsid w:val="0023652F"/>
    <w:pPr>
      <w:ind w:left="0"/>
    </w:pPr>
    <w:rPr>
      <w:position w:val="-58"/>
    </w:rPr>
  </w:style>
  <w:style w:type="paragraph" w:customStyle="1" w:styleId="Assunto">
    <w:name w:val="Assunto"/>
    <w:basedOn w:val="Cliente"/>
    <w:rsid w:val="0023652F"/>
    <w:pPr>
      <w:ind w:left="0"/>
    </w:pPr>
    <w:rPr>
      <w:caps w:val="0"/>
      <w:position w:val="-58"/>
    </w:rPr>
  </w:style>
  <w:style w:type="paragraph" w:customStyle="1" w:styleId="LocaldaReunio">
    <w:name w:val="Local da Reunião"/>
    <w:basedOn w:val="Assunto"/>
    <w:rsid w:val="0023652F"/>
  </w:style>
  <w:style w:type="paragraph" w:customStyle="1" w:styleId="Redao">
    <w:name w:val="Redação"/>
    <w:basedOn w:val="LocaldaReunio"/>
    <w:rsid w:val="0023652F"/>
  </w:style>
  <w:style w:type="paragraph" w:customStyle="1" w:styleId="Participantes">
    <w:name w:val="Participantes"/>
    <w:basedOn w:val="Normal"/>
    <w:rsid w:val="0023652F"/>
    <w:pPr>
      <w:tabs>
        <w:tab w:val="left" w:pos="2977"/>
        <w:tab w:val="left" w:pos="7655"/>
      </w:tabs>
      <w:spacing w:after="0" w:line="240" w:lineRule="auto"/>
      <w:ind w:left="397"/>
    </w:pPr>
    <w:rPr>
      <w:rFonts w:ascii="CG Times" w:eastAsia="Times New Roman" w:hAnsi="CG Times" w:cs="Times New Roman"/>
      <w:kern w:val="0"/>
      <w:sz w:val="24"/>
      <w:szCs w:val="20"/>
      <w:lang w:eastAsia="pt-BR"/>
    </w:rPr>
  </w:style>
  <w:style w:type="paragraph" w:customStyle="1" w:styleId="Participante">
    <w:name w:val="Participante"/>
    <w:basedOn w:val="Participantes"/>
    <w:rsid w:val="0023652F"/>
    <w:pPr>
      <w:jc w:val="both"/>
    </w:pPr>
  </w:style>
  <w:style w:type="paragraph" w:customStyle="1" w:styleId="Hfen">
    <w:name w:val="Hífen"/>
    <w:basedOn w:val="Normal"/>
    <w:rsid w:val="0023652F"/>
    <w:pPr>
      <w:tabs>
        <w:tab w:val="left" w:pos="2977"/>
        <w:tab w:val="left" w:pos="7655"/>
      </w:tabs>
      <w:spacing w:after="0" w:line="240" w:lineRule="auto"/>
    </w:pPr>
    <w:rPr>
      <w:rFonts w:ascii="CG Times" w:eastAsia="Times New Roman" w:hAnsi="CG Times" w:cs="Times New Roman"/>
      <w:kern w:val="0"/>
      <w:sz w:val="24"/>
      <w:szCs w:val="20"/>
      <w:lang w:eastAsia="pt-BR"/>
    </w:rPr>
  </w:style>
  <w:style w:type="paragraph" w:customStyle="1" w:styleId="Empresa">
    <w:name w:val="Empresa"/>
    <w:basedOn w:val="Normal"/>
    <w:rsid w:val="0023652F"/>
    <w:pPr>
      <w:tabs>
        <w:tab w:val="left" w:pos="2977"/>
        <w:tab w:val="left" w:pos="7655"/>
      </w:tabs>
      <w:spacing w:after="0" w:line="240" w:lineRule="auto"/>
      <w:ind w:left="346"/>
      <w:jc w:val="both"/>
    </w:pPr>
    <w:rPr>
      <w:rFonts w:ascii="CG Times" w:eastAsia="Times New Roman" w:hAnsi="CG Times" w:cs="Times New Roman"/>
      <w:caps/>
      <w:kern w:val="0"/>
      <w:sz w:val="24"/>
      <w:szCs w:val="20"/>
      <w:lang w:eastAsia="pt-BR"/>
    </w:rPr>
  </w:style>
  <w:style w:type="paragraph" w:customStyle="1" w:styleId="distribuio1">
    <w:name w:val="distribuição1"/>
    <w:basedOn w:val="Distribuio"/>
    <w:rsid w:val="0023652F"/>
    <w:pPr>
      <w:tabs>
        <w:tab w:val="clear" w:pos="7655"/>
      </w:tabs>
    </w:pPr>
  </w:style>
  <w:style w:type="paragraph" w:customStyle="1" w:styleId="Participantes1">
    <w:name w:val="Participantes1"/>
    <w:basedOn w:val="Participante"/>
    <w:rsid w:val="0023652F"/>
    <w:rPr>
      <w:caps/>
    </w:rPr>
  </w:style>
  <w:style w:type="paragraph" w:customStyle="1" w:styleId="Sigla">
    <w:name w:val="Sigla"/>
    <w:basedOn w:val="Normal"/>
    <w:rsid w:val="0023652F"/>
    <w:pPr>
      <w:spacing w:after="0" w:line="240" w:lineRule="auto"/>
      <w:ind w:left="57"/>
    </w:pPr>
    <w:rPr>
      <w:rFonts w:ascii="CG Times" w:eastAsia="Times New Roman" w:hAnsi="CG Times" w:cs="Times New Roman"/>
      <w:kern w:val="0"/>
      <w:sz w:val="24"/>
      <w:szCs w:val="20"/>
      <w:lang w:eastAsia="pt-BR"/>
    </w:rPr>
  </w:style>
  <w:style w:type="paragraph" w:customStyle="1" w:styleId="DatadaRedao">
    <w:name w:val="Data da Redação"/>
    <w:basedOn w:val="Normal"/>
    <w:rsid w:val="0023652F"/>
    <w:pPr>
      <w:spacing w:after="0" w:line="240" w:lineRule="auto"/>
    </w:pPr>
    <w:rPr>
      <w:rFonts w:ascii="CG Times" w:eastAsia="Times New Roman" w:hAnsi="CG Times" w:cs="Times New Roman"/>
      <w:kern w:val="0"/>
      <w:sz w:val="24"/>
      <w:szCs w:val="20"/>
      <w:lang w:eastAsia="pt-BR"/>
    </w:rPr>
  </w:style>
  <w:style w:type="paragraph" w:customStyle="1" w:styleId="ALTBullet0">
    <w:name w:val="ALT  Bullet 0"/>
    <w:basedOn w:val="Normal"/>
    <w:rsid w:val="0023652F"/>
    <w:pPr>
      <w:spacing w:after="240" w:line="240" w:lineRule="auto"/>
    </w:pPr>
    <w:rPr>
      <w:rFonts w:ascii="CG Times" w:eastAsia="Times New Roman" w:hAnsi="CG Times" w:cs="Times New Roman"/>
      <w:kern w:val="0"/>
      <w:sz w:val="24"/>
      <w:szCs w:val="20"/>
      <w:lang w:eastAsia="pt-BR"/>
    </w:rPr>
  </w:style>
  <w:style w:type="paragraph" w:customStyle="1" w:styleId="ALTBullet1">
    <w:name w:val="ALT  Bullet 1"/>
    <w:basedOn w:val="ALTBullet0"/>
    <w:rsid w:val="0023652F"/>
    <w:pPr>
      <w:tabs>
        <w:tab w:val="num" w:pos="360"/>
      </w:tabs>
      <w:ind w:left="360"/>
    </w:pPr>
    <w:rPr>
      <w:kern w:val="1"/>
    </w:rPr>
  </w:style>
  <w:style w:type="paragraph" w:customStyle="1" w:styleId="ALTBullet2">
    <w:name w:val="ALT  Bullet 2"/>
    <w:basedOn w:val="ALTBullet0"/>
    <w:rsid w:val="0023652F"/>
    <w:pPr>
      <w:tabs>
        <w:tab w:val="num" w:pos="360"/>
      </w:tabs>
      <w:ind w:left="360" w:hanging="720"/>
    </w:pPr>
    <w:rPr>
      <w:kern w:val="1"/>
    </w:rPr>
  </w:style>
  <w:style w:type="paragraph" w:customStyle="1" w:styleId="ALTBullet3">
    <w:name w:val="ALT  Bullet 3"/>
    <w:basedOn w:val="ALTBullet0"/>
    <w:rsid w:val="0023652F"/>
    <w:pPr>
      <w:tabs>
        <w:tab w:val="num" w:pos="360"/>
      </w:tabs>
      <w:ind w:left="360"/>
    </w:pPr>
    <w:rPr>
      <w:kern w:val="1"/>
    </w:rPr>
  </w:style>
  <w:style w:type="paragraph" w:customStyle="1" w:styleId="ALTBullet4">
    <w:name w:val="ALT  Bullet 4"/>
    <w:basedOn w:val="ALTBullet0"/>
    <w:rsid w:val="0023652F"/>
    <w:pPr>
      <w:tabs>
        <w:tab w:val="num" w:pos="360"/>
      </w:tabs>
      <w:ind w:left="360"/>
    </w:pPr>
    <w:rPr>
      <w:kern w:val="1"/>
    </w:rPr>
  </w:style>
  <w:style w:type="paragraph" w:customStyle="1" w:styleId="ALTBullet5">
    <w:name w:val="ALT  Bullet 5"/>
    <w:basedOn w:val="ALTBullet0"/>
    <w:rsid w:val="0023652F"/>
    <w:pPr>
      <w:tabs>
        <w:tab w:val="num" w:pos="360"/>
      </w:tabs>
      <w:ind w:left="360"/>
    </w:pPr>
    <w:rPr>
      <w:kern w:val="1"/>
    </w:rPr>
  </w:style>
  <w:style w:type="paragraph" w:customStyle="1" w:styleId="ALTBullet6">
    <w:name w:val="ALT  Bullet 6"/>
    <w:basedOn w:val="ALTBullet0"/>
    <w:rsid w:val="0023652F"/>
    <w:pPr>
      <w:tabs>
        <w:tab w:val="num" w:pos="360"/>
      </w:tabs>
      <w:ind w:left="360" w:hanging="1068"/>
    </w:pPr>
    <w:rPr>
      <w:kern w:val="1"/>
    </w:rPr>
  </w:style>
  <w:style w:type="paragraph" w:customStyle="1" w:styleId="ALTBullet7">
    <w:name w:val="ALT  Bullet 7"/>
    <w:basedOn w:val="ALTBullet0"/>
    <w:rsid w:val="0023652F"/>
    <w:rPr>
      <w:kern w:val="1"/>
    </w:rPr>
  </w:style>
  <w:style w:type="paragraph" w:customStyle="1" w:styleId="ALTBullet8">
    <w:name w:val="ALT  Bullet 8"/>
    <w:basedOn w:val="ALTBullet0"/>
    <w:rsid w:val="0023652F"/>
    <w:pPr>
      <w:tabs>
        <w:tab w:val="num" w:pos="360"/>
      </w:tabs>
      <w:ind w:left="360"/>
    </w:pPr>
    <w:rPr>
      <w:kern w:val="1"/>
    </w:rPr>
  </w:style>
  <w:style w:type="paragraph" w:customStyle="1" w:styleId="ALTBullet9">
    <w:name w:val="ALT  Bullet 9"/>
    <w:basedOn w:val="ALTBullet0"/>
    <w:rsid w:val="0023652F"/>
    <w:pPr>
      <w:tabs>
        <w:tab w:val="num" w:pos="360"/>
      </w:tabs>
      <w:ind w:left="360"/>
    </w:pPr>
    <w:rPr>
      <w:kern w:val="1"/>
    </w:rPr>
  </w:style>
  <w:style w:type="paragraph" w:customStyle="1" w:styleId="CSIBullet0">
    <w:name w:val="CSI  Bullet 0"/>
    <w:basedOn w:val="Normal"/>
    <w:rsid w:val="0023652F"/>
    <w:pPr>
      <w:spacing w:after="0" w:line="240" w:lineRule="auto"/>
    </w:pPr>
    <w:rPr>
      <w:rFonts w:ascii="CG Times" w:eastAsia="Times New Roman" w:hAnsi="CG Times" w:cs="Times New Roman"/>
      <w:kern w:val="0"/>
      <w:sz w:val="24"/>
      <w:szCs w:val="20"/>
      <w:lang w:eastAsia="pt-BR"/>
    </w:rPr>
  </w:style>
  <w:style w:type="paragraph" w:customStyle="1" w:styleId="CSIBullet1">
    <w:name w:val="CSI  Bullet 1"/>
    <w:basedOn w:val="CSIBullet0"/>
    <w:rsid w:val="0023652F"/>
    <w:pPr>
      <w:tabs>
        <w:tab w:val="num" w:pos="360"/>
      </w:tabs>
      <w:ind w:left="360"/>
    </w:pPr>
    <w:rPr>
      <w:kern w:val="1"/>
    </w:rPr>
  </w:style>
  <w:style w:type="paragraph" w:customStyle="1" w:styleId="CSIBullet2">
    <w:name w:val="CSI  Bullet 2"/>
    <w:basedOn w:val="CSIBullet0"/>
    <w:rsid w:val="0023652F"/>
    <w:pPr>
      <w:tabs>
        <w:tab w:val="num" w:pos="360"/>
      </w:tabs>
      <w:ind w:left="360"/>
    </w:pPr>
    <w:rPr>
      <w:kern w:val="1"/>
    </w:rPr>
  </w:style>
  <w:style w:type="paragraph" w:customStyle="1" w:styleId="CSIBullet3">
    <w:name w:val="CSI  Bullet 3"/>
    <w:basedOn w:val="CSIBullet0"/>
    <w:rsid w:val="0023652F"/>
    <w:rPr>
      <w:kern w:val="1"/>
    </w:rPr>
  </w:style>
  <w:style w:type="paragraph" w:customStyle="1" w:styleId="CSIBullet4">
    <w:name w:val="CSI  Bullet 4"/>
    <w:basedOn w:val="CSIBullet0"/>
    <w:rsid w:val="0023652F"/>
    <w:pPr>
      <w:tabs>
        <w:tab w:val="num" w:pos="360"/>
      </w:tabs>
      <w:ind w:left="360"/>
    </w:pPr>
    <w:rPr>
      <w:kern w:val="1"/>
    </w:rPr>
  </w:style>
  <w:style w:type="paragraph" w:customStyle="1" w:styleId="CSIBullet5">
    <w:name w:val="CSI  Bullet 5"/>
    <w:basedOn w:val="CSIBullet0"/>
    <w:rsid w:val="0023652F"/>
    <w:pPr>
      <w:tabs>
        <w:tab w:val="num" w:pos="360"/>
      </w:tabs>
      <w:ind w:left="360" w:hanging="720"/>
    </w:pPr>
    <w:rPr>
      <w:kern w:val="1"/>
    </w:rPr>
  </w:style>
  <w:style w:type="paragraph" w:customStyle="1" w:styleId="CSIBullet6">
    <w:name w:val="CSI  Bullet 6"/>
    <w:basedOn w:val="CSIBullet0"/>
    <w:rsid w:val="0023652F"/>
    <w:pPr>
      <w:tabs>
        <w:tab w:val="num" w:pos="360"/>
      </w:tabs>
      <w:ind w:left="360" w:hanging="2061"/>
    </w:pPr>
    <w:rPr>
      <w:kern w:val="1"/>
    </w:rPr>
  </w:style>
  <w:style w:type="paragraph" w:customStyle="1" w:styleId="CSIBullet7">
    <w:name w:val="CSI  Bullet 7"/>
    <w:basedOn w:val="CSIBullet0"/>
    <w:rsid w:val="0023652F"/>
    <w:pPr>
      <w:tabs>
        <w:tab w:val="num" w:pos="360"/>
      </w:tabs>
      <w:ind w:left="360"/>
    </w:pPr>
    <w:rPr>
      <w:kern w:val="1"/>
    </w:rPr>
  </w:style>
  <w:style w:type="paragraph" w:customStyle="1" w:styleId="CSIBullet8">
    <w:name w:val="CSI  Bullet 8"/>
    <w:basedOn w:val="CSIBullet0"/>
    <w:rsid w:val="0023652F"/>
    <w:pPr>
      <w:tabs>
        <w:tab w:val="num" w:pos="360"/>
      </w:tabs>
      <w:ind w:left="360"/>
    </w:pPr>
    <w:rPr>
      <w:kern w:val="1"/>
    </w:rPr>
  </w:style>
  <w:style w:type="paragraph" w:customStyle="1" w:styleId="CSIBullet9">
    <w:name w:val="CSI  Bullet 9"/>
    <w:basedOn w:val="CSIBullet0"/>
    <w:rsid w:val="0023652F"/>
    <w:pPr>
      <w:tabs>
        <w:tab w:val="num" w:pos="360"/>
      </w:tabs>
      <w:ind w:left="360"/>
    </w:pPr>
    <w:rPr>
      <w:kern w:val="1"/>
    </w:rPr>
  </w:style>
  <w:style w:type="paragraph" w:customStyle="1" w:styleId="HeadingNormal1">
    <w:name w:val="Heading Normal 1"/>
    <w:basedOn w:val="HeadingNormal"/>
    <w:rsid w:val="0023652F"/>
    <w:pPr>
      <w:keepNext/>
      <w:spacing w:before="240"/>
      <w:ind w:left="0" w:firstLine="0"/>
    </w:pPr>
    <w:rPr>
      <w:b/>
      <w:caps/>
    </w:rPr>
  </w:style>
  <w:style w:type="paragraph" w:customStyle="1" w:styleId="HeadingNormal">
    <w:name w:val="Heading Normal"/>
    <w:basedOn w:val="Normal"/>
    <w:rsid w:val="0023652F"/>
    <w:pPr>
      <w:spacing w:after="240" w:line="240" w:lineRule="auto"/>
      <w:ind w:left="720" w:hanging="720"/>
    </w:pPr>
    <w:rPr>
      <w:rFonts w:ascii="CG Times" w:eastAsia="Times New Roman" w:hAnsi="CG Times" w:cs="Times New Roman"/>
      <w:kern w:val="0"/>
      <w:sz w:val="24"/>
      <w:szCs w:val="20"/>
      <w:lang w:eastAsia="pt-BR"/>
    </w:rPr>
  </w:style>
  <w:style w:type="paragraph" w:customStyle="1" w:styleId="HeadingNormal2">
    <w:name w:val="Heading Normal 2"/>
    <w:basedOn w:val="HeadingNormal"/>
    <w:rsid w:val="0023652F"/>
    <w:pPr>
      <w:keepNext/>
      <w:ind w:left="0" w:firstLine="0"/>
    </w:pPr>
    <w:rPr>
      <w:b/>
    </w:rPr>
  </w:style>
  <w:style w:type="paragraph" w:customStyle="1" w:styleId="HeadingNormal3">
    <w:name w:val="Heading Normal 3"/>
    <w:basedOn w:val="HeadingNormal"/>
    <w:rsid w:val="0023652F"/>
    <w:pPr>
      <w:ind w:left="0" w:firstLine="0"/>
    </w:pPr>
  </w:style>
  <w:style w:type="paragraph" w:customStyle="1" w:styleId="HeadingNormal4">
    <w:name w:val="Heading Normal 4"/>
    <w:basedOn w:val="HeadingNormal"/>
    <w:rsid w:val="0023652F"/>
    <w:pPr>
      <w:ind w:left="0" w:firstLine="0"/>
    </w:pPr>
  </w:style>
  <w:style w:type="paragraph" w:customStyle="1" w:styleId="HeadingNormal5">
    <w:name w:val="Heading Normal 5"/>
    <w:basedOn w:val="HeadingNormal"/>
    <w:rsid w:val="0023652F"/>
    <w:pPr>
      <w:ind w:left="0" w:firstLine="0"/>
    </w:pPr>
  </w:style>
  <w:style w:type="paragraph" w:customStyle="1" w:styleId="HeadingNormal6">
    <w:name w:val="Heading Normal 6"/>
    <w:basedOn w:val="HeadingNormal"/>
    <w:rsid w:val="0023652F"/>
    <w:pPr>
      <w:ind w:left="2345" w:hanging="1636"/>
    </w:pPr>
  </w:style>
  <w:style w:type="paragraph" w:customStyle="1" w:styleId="HeadingNormal7">
    <w:name w:val="Heading Normal 7"/>
    <w:basedOn w:val="HeadingNormal"/>
    <w:rsid w:val="0023652F"/>
    <w:pPr>
      <w:ind w:left="0" w:firstLine="0"/>
    </w:pPr>
  </w:style>
  <w:style w:type="paragraph" w:customStyle="1" w:styleId="HeadingNormal8">
    <w:name w:val="Heading Normal 8"/>
    <w:basedOn w:val="HeadingNormal"/>
    <w:rsid w:val="0023652F"/>
    <w:pPr>
      <w:ind w:left="0" w:firstLine="0"/>
    </w:pPr>
  </w:style>
  <w:style w:type="paragraph" w:customStyle="1" w:styleId="HeadingNormal9">
    <w:name w:val="Heading Normal 9"/>
    <w:basedOn w:val="HeadingNormal"/>
    <w:rsid w:val="0023652F"/>
    <w:pPr>
      <w:ind w:left="1800" w:hanging="1800"/>
    </w:pPr>
  </w:style>
  <w:style w:type="paragraph" w:customStyle="1" w:styleId="ALTNormal">
    <w:name w:val="ALT  Normal"/>
    <w:basedOn w:val="Normal"/>
    <w:rsid w:val="0023652F"/>
    <w:pPr>
      <w:spacing w:after="240" w:line="240" w:lineRule="auto"/>
      <w:ind w:left="992" w:hanging="992"/>
    </w:pPr>
    <w:rPr>
      <w:rFonts w:ascii="CG Times" w:eastAsia="Times New Roman" w:hAnsi="CG Times" w:cs="Times New Roman"/>
      <w:kern w:val="0"/>
      <w:sz w:val="24"/>
      <w:szCs w:val="20"/>
      <w:lang w:eastAsia="pt-BR"/>
    </w:rPr>
  </w:style>
  <w:style w:type="paragraph" w:customStyle="1" w:styleId="ALTIndent2">
    <w:name w:val="ALT  Indent 2"/>
    <w:basedOn w:val="Normal"/>
    <w:rsid w:val="0023652F"/>
    <w:pPr>
      <w:spacing w:after="0" w:line="240" w:lineRule="auto"/>
      <w:ind w:left="992" w:hanging="992"/>
      <w:jc w:val="both"/>
    </w:pPr>
    <w:rPr>
      <w:rFonts w:ascii="CG Times" w:eastAsia="Times New Roman" w:hAnsi="CG Times" w:cs="Times New Roman"/>
      <w:kern w:val="0"/>
      <w:sz w:val="24"/>
      <w:szCs w:val="20"/>
      <w:lang w:eastAsia="pt-BR"/>
    </w:rPr>
  </w:style>
  <w:style w:type="paragraph" w:styleId="Textonotapie">
    <w:name w:val="footnote text"/>
    <w:basedOn w:val="Normal"/>
    <w:link w:val="TextonotapieCar"/>
    <w:semiHidden/>
    <w:rsid w:val="0023652F"/>
    <w:pPr>
      <w:spacing w:after="0" w:line="240" w:lineRule="auto"/>
      <w:ind w:left="992" w:hanging="992"/>
    </w:pPr>
    <w:rPr>
      <w:rFonts w:ascii="CG Times" w:eastAsia="Times New Roman" w:hAnsi="CG Times" w:cs="Times New Roman"/>
      <w:kern w:val="0"/>
      <w:sz w:val="20"/>
      <w:szCs w:val="20"/>
      <w:lang w:eastAsia="pt-BR"/>
    </w:rPr>
  </w:style>
  <w:style w:type="character" w:customStyle="1" w:styleId="TextonotapieCar">
    <w:name w:val="Texto nota pie Car"/>
    <w:basedOn w:val="Fuentedeprrafopredeter"/>
    <w:link w:val="Textonotapie"/>
    <w:semiHidden/>
    <w:rsid w:val="0023652F"/>
    <w:rPr>
      <w:rFonts w:ascii="CG Times" w:eastAsia="Times New Roman" w:hAnsi="CG Times" w:cs="Times New Roman"/>
      <w:kern w:val="0"/>
      <w:sz w:val="20"/>
      <w:szCs w:val="20"/>
      <w:lang w:val="es-AR" w:eastAsia="pt-BR"/>
    </w:rPr>
  </w:style>
  <w:style w:type="paragraph" w:customStyle="1" w:styleId="TEXTO1">
    <w:name w:val="TEXTO1"/>
    <w:basedOn w:val="TEXTO0"/>
    <w:rsid w:val="0023652F"/>
    <w:pPr>
      <w:tabs>
        <w:tab w:val="clear" w:pos="1134"/>
        <w:tab w:val="left" w:pos="993"/>
      </w:tabs>
    </w:pPr>
  </w:style>
  <w:style w:type="paragraph" w:customStyle="1" w:styleId="TtuloProposta">
    <w:name w:val="TítuloProposta"/>
    <w:basedOn w:val="Ttulo"/>
    <w:rsid w:val="0023652F"/>
    <w:pPr>
      <w:spacing w:before="240" w:after="60" w:line="480" w:lineRule="auto"/>
    </w:pPr>
    <w:rPr>
      <w:rFonts w:ascii="CG Times" w:hAnsi="CG Times"/>
      <w:caps/>
      <w:kern w:val="28"/>
      <w:sz w:val="24"/>
    </w:rPr>
  </w:style>
  <w:style w:type="paragraph" w:customStyle="1" w:styleId="Tabela">
    <w:name w:val="Tabela"/>
    <w:basedOn w:val="Normal"/>
    <w:rsid w:val="0023652F"/>
    <w:pPr>
      <w:tabs>
        <w:tab w:val="left" w:pos="2835"/>
      </w:tabs>
      <w:spacing w:after="0" w:line="240" w:lineRule="auto"/>
    </w:pPr>
    <w:rPr>
      <w:rFonts w:ascii="Arial" w:eastAsia="Times New Roman" w:hAnsi="Arial" w:cs="Times New Roman"/>
      <w:b/>
      <w:kern w:val="0"/>
      <w:position w:val="-30"/>
      <w:sz w:val="24"/>
      <w:szCs w:val="20"/>
      <w:lang w:eastAsia="pt-BR"/>
    </w:rPr>
  </w:style>
  <w:style w:type="paragraph" w:customStyle="1" w:styleId="N1">
    <w:name w:val="N1"/>
    <w:rsid w:val="0023652F"/>
    <w:pPr>
      <w:widowControl w:val="0"/>
      <w:spacing w:after="0" w:line="240" w:lineRule="auto"/>
      <w:jc w:val="both"/>
    </w:pPr>
    <w:rPr>
      <w:rFonts w:ascii="CG Times" w:eastAsia="Times New Roman" w:hAnsi="CG Times" w:cs="Times New Roman"/>
      <w:noProof/>
      <w:kern w:val="0"/>
      <w:sz w:val="24"/>
      <w:szCs w:val="20"/>
      <w:lang w:val="pt-BR" w:eastAsia="pt-BR"/>
    </w:rPr>
  </w:style>
  <w:style w:type="paragraph" w:styleId="Textoindependiente3">
    <w:name w:val="Body Text 3"/>
    <w:basedOn w:val="Normal"/>
    <w:link w:val="Textoindependiente3Car"/>
    <w:rsid w:val="0023652F"/>
    <w:pPr>
      <w:spacing w:after="120" w:line="240" w:lineRule="auto"/>
    </w:pPr>
    <w:rPr>
      <w:rFonts w:ascii="Times New Roman" w:eastAsia="Times New Roman" w:hAnsi="Times New Roman" w:cs="Times New Roman"/>
      <w:kern w:val="0"/>
      <w:sz w:val="16"/>
      <w:szCs w:val="16"/>
      <w:lang w:eastAsia="pt-BR"/>
    </w:rPr>
  </w:style>
  <w:style w:type="character" w:customStyle="1" w:styleId="Textoindependiente3Car">
    <w:name w:val="Texto independiente 3 Car"/>
    <w:basedOn w:val="Fuentedeprrafopredeter"/>
    <w:link w:val="Textoindependiente3"/>
    <w:rsid w:val="0023652F"/>
    <w:rPr>
      <w:rFonts w:ascii="Times New Roman" w:eastAsia="Times New Roman" w:hAnsi="Times New Roman" w:cs="Times New Roman"/>
      <w:kern w:val="0"/>
      <w:sz w:val="16"/>
      <w:szCs w:val="16"/>
      <w:lang w:val="es-AR" w:eastAsia="pt-BR"/>
    </w:rPr>
  </w:style>
  <w:style w:type="character" w:styleId="Textoennegrita">
    <w:name w:val="Strong"/>
    <w:qFormat/>
    <w:rsid w:val="0023652F"/>
    <w:rPr>
      <w:b/>
      <w:bCs/>
    </w:rPr>
  </w:style>
  <w:style w:type="paragraph" w:customStyle="1" w:styleId="Formulrio">
    <w:name w:val="Formulário"/>
    <w:basedOn w:val="Normal"/>
    <w:rsid w:val="0023652F"/>
    <w:pPr>
      <w:spacing w:after="0" w:line="240" w:lineRule="auto"/>
      <w:ind w:left="113"/>
      <w:jc w:val="center"/>
    </w:pPr>
    <w:rPr>
      <w:rFonts w:ascii="Times New Roman" w:eastAsia="Times New Roman" w:hAnsi="Times New Roman" w:cs="Times New Roman"/>
      <w:b/>
      <w:caps/>
      <w:kern w:val="0"/>
      <w:szCs w:val="20"/>
      <w:lang w:eastAsia="pt-BR"/>
    </w:rPr>
  </w:style>
  <w:style w:type="paragraph" w:styleId="Textodebloque">
    <w:name w:val="Block Text"/>
    <w:basedOn w:val="Normal"/>
    <w:rsid w:val="0023652F"/>
    <w:pPr>
      <w:spacing w:after="0" w:line="240" w:lineRule="auto"/>
      <w:ind w:left="1134" w:right="646"/>
      <w:jc w:val="both"/>
    </w:pPr>
    <w:rPr>
      <w:rFonts w:ascii="Arial" w:eastAsia="Times New Roman" w:hAnsi="Arial" w:cs="Arial"/>
      <w:kern w:val="0"/>
      <w:sz w:val="20"/>
      <w:szCs w:val="20"/>
      <w:lang w:eastAsia="pt-BR"/>
    </w:rPr>
  </w:style>
  <w:style w:type="character" w:styleId="Refdenotaalpie">
    <w:name w:val="footnote reference"/>
    <w:semiHidden/>
    <w:rsid w:val="0023652F"/>
    <w:rPr>
      <w:vertAlign w:val="superscript"/>
    </w:rPr>
  </w:style>
  <w:style w:type="paragraph" w:customStyle="1" w:styleId="NormalArial">
    <w:name w:val="Normal + Arial"/>
    <w:aliases w:val="Justificado,À direita:  -0,01 cm,Negrito"/>
    <w:basedOn w:val="Normal"/>
    <w:rsid w:val="0023652F"/>
    <w:pPr>
      <w:overflowPunct w:val="0"/>
      <w:autoSpaceDE w:val="0"/>
      <w:autoSpaceDN w:val="0"/>
      <w:adjustRightInd w:val="0"/>
      <w:spacing w:after="0" w:line="240" w:lineRule="auto"/>
      <w:ind w:right="-7"/>
      <w:jc w:val="both"/>
      <w:textAlignment w:val="baseline"/>
    </w:pPr>
    <w:rPr>
      <w:rFonts w:ascii="Arial" w:eastAsia="Times New Roman" w:hAnsi="Arial" w:cs="Arial"/>
      <w:kern w:val="0"/>
      <w:sz w:val="20"/>
      <w:szCs w:val="20"/>
    </w:rPr>
  </w:style>
  <w:style w:type="character" w:customStyle="1" w:styleId="Legal2">
    <w:name w:val="Legal 2"/>
    <w:basedOn w:val="Fuentedeprrafopredeter"/>
    <w:rsid w:val="0023652F"/>
  </w:style>
  <w:style w:type="paragraph" w:styleId="Textodeglobo">
    <w:name w:val="Balloon Text"/>
    <w:basedOn w:val="Normal"/>
    <w:link w:val="TextodegloboCar"/>
    <w:semiHidden/>
    <w:rsid w:val="0023652F"/>
    <w:pPr>
      <w:spacing w:after="0" w:line="240" w:lineRule="auto"/>
    </w:pPr>
    <w:rPr>
      <w:rFonts w:ascii="Tahoma" w:eastAsia="Times New Roman" w:hAnsi="Tahoma" w:cs="Tahoma"/>
      <w:kern w:val="0"/>
      <w:sz w:val="16"/>
      <w:szCs w:val="16"/>
      <w:lang w:eastAsia="pt-BR"/>
    </w:rPr>
  </w:style>
  <w:style w:type="character" w:customStyle="1" w:styleId="TextodegloboCar">
    <w:name w:val="Texto de globo Car"/>
    <w:basedOn w:val="Fuentedeprrafopredeter"/>
    <w:link w:val="Textodeglobo"/>
    <w:semiHidden/>
    <w:rsid w:val="0023652F"/>
    <w:rPr>
      <w:rFonts w:ascii="Tahoma" w:eastAsia="Times New Roman" w:hAnsi="Tahoma" w:cs="Tahoma"/>
      <w:kern w:val="0"/>
      <w:sz w:val="16"/>
      <w:szCs w:val="16"/>
      <w:lang w:val="es-AR" w:eastAsia="pt-BR"/>
    </w:rPr>
  </w:style>
  <w:style w:type="paragraph" w:customStyle="1" w:styleId="Default">
    <w:name w:val="Default"/>
    <w:rsid w:val="0023652F"/>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rPr>
  </w:style>
  <w:style w:type="paragraph" w:styleId="Textocomentario">
    <w:name w:val="annotation text"/>
    <w:basedOn w:val="Normal"/>
    <w:link w:val="TextocomentarioCar"/>
    <w:rsid w:val="0023652F"/>
    <w:pPr>
      <w:overflowPunct w:val="0"/>
      <w:autoSpaceDE w:val="0"/>
      <w:autoSpaceDN w:val="0"/>
      <w:adjustRightInd w:val="0"/>
      <w:spacing w:after="0" w:line="240" w:lineRule="auto"/>
      <w:textAlignment w:val="baseline"/>
    </w:pPr>
    <w:rPr>
      <w:rFonts w:ascii="MS Sans Serif" w:eastAsia="Times New Roman" w:hAnsi="MS Sans Serif" w:cs="Times New Roman"/>
      <w:kern w:val="0"/>
      <w:sz w:val="20"/>
      <w:szCs w:val="20"/>
      <w:lang w:val="en-US"/>
    </w:rPr>
  </w:style>
  <w:style w:type="character" w:customStyle="1" w:styleId="TextocomentarioCar">
    <w:name w:val="Texto comentario Car"/>
    <w:basedOn w:val="Fuentedeprrafopredeter"/>
    <w:link w:val="Textocomentario"/>
    <w:rsid w:val="0023652F"/>
    <w:rPr>
      <w:rFonts w:ascii="MS Sans Serif" w:eastAsia="Times New Roman" w:hAnsi="MS Sans Serif" w:cs="Times New Roman"/>
      <w:kern w:val="0"/>
      <w:sz w:val="20"/>
      <w:szCs w:val="20"/>
      <w:lang w:val="en-US"/>
    </w:rPr>
  </w:style>
  <w:style w:type="character" w:styleId="Hipervnculovisitado">
    <w:name w:val="FollowedHyperlink"/>
    <w:rsid w:val="0023652F"/>
    <w:rPr>
      <w:color w:val="800080"/>
      <w:u w:val="single"/>
    </w:rPr>
  </w:style>
  <w:style w:type="paragraph" w:styleId="NormalWeb">
    <w:name w:val="Normal (Web)"/>
    <w:basedOn w:val="Normal"/>
    <w:uiPriority w:val="99"/>
    <w:unhideWhenUsed/>
    <w:rsid w:val="0023652F"/>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character" w:customStyle="1" w:styleId="shorttext">
    <w:name w:val="short_text"/>
    <w:rsid w:val="0023652F"/>
  </w:style>
  <w:style w:type="paragraph" w:customStyle="1" w:styleId="Body2013StylesBodyStyles">
    <w:name w:val="Body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textAlignment w:val="center"/>
    </w:pPr>
    <w:rPr>
      <w:rFonts w:ascii="KievitOT Light" w:eastAsia="SimSun" w:hAnsi="KievitOT Light" w:cs="KievitOT Light"/>
      <w:color w:val="000000"/>
      <w:kern w:val="0"/>
      <w:sz w:val="20"/>
      <w:szCs w:val="20"/>
      <w:lang w:val="en-US" w:eastAsia="zh-CN"/>
    </w:rPr>
  </w:style>
  <w:style w:type="paragraph" w:customStyle="1" w:styleId="Bullets2013StylesBodyStyles">
    <w:name w:val="Bullets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ind w:left="180" w:hanging="180"/>
      <w:textAlignment w:val="center"/>
    </w:pPr>
    <w:rPr>
      <w:rFonts w:ascii="KievitOT Light" w:eastAsia="SimSun" w:hAnsi="KievitOT Light" w:cs="KievitOT Light"/>
      <w:color w:val="000000"/>
      <w:kern w:val="0"/>
      <w:sz w:val="20"/>
      <w:szCs w:val="20"/>
      <w:lang w:val="en-US" w:eastAsia="zh-CN"/>
    </w:rPr>
  </w:style>
  <w:style w:type="character" w:customStyle="1" w:styleId="UnresolvedMention">
    <w:name w:val="Unresolved Mention"/>
    <w:uiPriority w:val="99"/>
    <w:semiHidden/>
    <w:unhideWhenUsed/>
    <w:rsid w:val="0023652F"/>
    <w:rPr>
      <w:color w:val="605E5C"/>
      <w:shd w:val="clear" w:color="auto" w:fill="E1DFDD"/>
    </w:rPr>
  </w:style>
  <w:style w:type="table" w:customStyle="1" w:styleId="TableGrid">
    <w:name w:val="TableGrid"/>
    <w:rsid w:val="00E926D8"/>
    <w:pPr>
      <w:spacing w:after="0" w:line="240" w:lineRule="auto"/>
    </w:pPr>
    <w:rPr>
      <w:rFonts w:eastAsiaTheme="minorEastAsia"/>
      <w:kern w:val="0"/>
      <w:lang w:val="en-US"/>
    </w:rPr>
    <w:tblPr>
      <w:tblCellMar>
        <w:top w:w="0" w:type="dxa"/>
        <w:left w:w="0" w:type="dxa"/>
        <w:bottom w:w="0" w:type="dxa"/>
        <w:right w:w="0" w:type="dxa"/>
      </w:tblCellMar>
    </w:tblPr>
  </w:style>
  <w:style w:type="character" w:customStyle="1" w:styleId="PrrafodelistaCar">
    <w:name w:val="Párrafo de lista Car"/>
    <w:basedOn w:val="Fuentedeprrafopredeter"/>
    <w:link w:val="Prrafodelista"/>
    <w:uiPriority w:val="34"/>
    <w:rsid w:val="00F70305"/>
    <w:rPr>
      <w:lang w:val="es-AR"/>
    </w:rPr>
  </w:style>
  <w:style w:type="character" w:styleId="Refdecomentario">
    <w:name w:val="annotation reference"/>
    <w:basedOn w:val="Fuentedeprrafopredeter"/>
    <w:uiPriority w:val="99"/>
    <w:semiHidden/>
    <w:unhideWhenUsed/>
    <w:rsid w:val="00CB4053"/>
    <w:rPr>
      <w:sz w:val="16"/>
      <w:szCs w:val="16"/>
    </w:rPr>
  </w:style>
  <w:style w:type="paragraph" w:styleId="Asuntodelcomentario">
    <w:name w:val="annotation subject"/>
    <w:basedOn w:val="Textocomentario"/>
    <w:next w:val="Textocomentario"/>
    <w:link w:val="AsuntodelcomentarioCar"/>
    <w:uiPriority w:val="99"/>
    <w:semiHidden/>
    <w:unhideWhenUsed/>
    <w:rsid w:val="00CB4053"/>
    <w:pPr>
      <w:overflowPunct/>
      <w:autoSpaceDE/>
      <w:autoSpaceDN/>
      <w:adjustRightInd/>
      <w:spacing w:after="160"/>
      <w:textAlignment w:val="auto"/>
    </w:pPr>
    <w:rPr>
      <w:rFonts w:asciiTheme="minorHAnsi" w:eastAsiaTheme="minorHAnsi" w:hAnsiTheme="minorHAnsi" w:cstheme="minorBidi"/>
      <w:b/>
      <w:bCs/>
      <w:kern w:val="2"/>
      <w:lang w:val="es-AR"/>
    </w:rPr>
  </w:style>
  <w:style w:type="character" w:customStyle="1" w:styleId="AsuntodelcomentarioCar">
    <w:name w:val="Asunto del comentario Car"/>
    <w:basedOn w:val="TextocomentarioCar"/>
    <w:link w:val="Asuntodelcomentario"/>
    <w:uiPriority w:val="99"/>
    <w:semiHidden/>
    <w:rsid w:val="00CB4053"/>
    <w:rPr>
      <w:rFonts w:ascii="MS Sans Serif" w:eastAsia="Times New Roman" w:hAnsi="MS Sans Serif" w:cs="Times New Roman"/>
      <w:b/>
      <w:bCs/>
      <w:kern w:val="0"/>
      <w:sz w:val="20"/>
      <w:szCs w:val="20"/>
      <w:lang w:val="es-AR"/>
    </w:rPr>
  </w:style>
  <w:style w:type="paragraph" w:styleId="TtulodeTDC">
    <w:name w:val="TOC Heading"/>
    <w:basedOn w:val="Ttulo1"/>
    <w:next w:val="Normal"/>
    <w:uiPriority w:val="39"/>
    <w:unhideWhenUsed/>
    <w:qFormat/>
    <w:rsid w:val="00DF237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AR"/>
    </w:rPr>
  </w:style>
  <w:style w:type="paragraph" w:customStyle="1" w:styleId="Standard">
    <w:name w:val="Standard"/>
    <w:rsid w:val="00FD46AD"/>
    <w:pPr>
      <w:suppressAutoHyphens/>
      <w:autoSpaceDN w:val="0"/>
      <w:spacing w:line="244" w:lineRule="auto"/>
      <w:textAlignment w:val="baseline"/>
    </w:pPr>
    <w:rPr>
      <w:rFonts w:ascii="Calibri" w:eastAsia="SimSun" w:hAnsi="Calibri" w:cs="Calibri"/>
      <w:kern w:val="3"/>
      <w:lang w:val="es-AR"/>
    </w:rPr>
  </w:style>
  <w:style w:type="paragraph" w:customStyle="1" w:styleId="Heading">
    <w:name w:val="Heading"/>
    <w:basedOn w:val="Standard"/>
    <w:rsid w:val="00FD46AD"/>
    <w:pPr>
      <w:suppressLineNumbers/>
      <w:tabs>
        <w:tab w:val="center" w:pos="4819"/>
        <w:tab w:val="right" w:pos="9638"/>
      </w:tabs>
    </w:pPr>
  </w:style>
</w:styles>
</file>

<file path=word/webSettings.xml><?xml version="1.0" encoding="utf-8"?>
<w:webSettings xmlns:r="http://schemas.openxmlformats.org/officeDocument/2006/relationships" xmlns:w="http://schemas.openxmlformats.org/wordprocessingml/2006/main">
  <w:divs>
    <w:div w:id="97481737">
      <w:bodyDiv w:val="1"/>
      <w:marLeft w:val="0"/>
      <w:marRight w:val="0"/>
      <w:marTop w:val="0"/>
      <w:marBottom w:val="0"/>
      <w:divBdr>
        <w:top w:val="none" w:sz="0" w:space="0" w:color="auto"/>
        <w:left w:val="none" w:sz="0" w:space="0" w:color="auto"/>
        <w:bottom w:val="none" w:sz="0" w:space="0" w:color="auto"/>
        <w:right w:val="none" w:sz="0" w:space="0" w:color="auto"/>
      </w:divBdr>
    </w:div>
    <w:div w:id="202601721">
      <w:bodyDiv w:val="1"/>
      <w:marLeft w:val="0"/>
      <w:marRight w:val="0"/>
      <w:marTop w:val="0"/>
      <w:marBottom w:val="0"/>
      <w:divBdr>
        <w:top w:val="none" w:sz="0" w:space="0" w:color="auto"/>
        <w:left w:val="none" w:sz="0" w:space="0" w:color="auto"/>
        <w:bottom w:val="none" w:sz="0" w:space="0" w:color="auto"/>
        <w:right w:val="none" w:sz="0" w:space="0" w:color="auto"/>
      </w:divBdr>
    </w:div>
    <w:div w:id="310868142">
      <w:bodyDiv w:val="1"/>
      <w:marLeft w:val="0"/>
      <w:marRight w:val="0"/>
      <w:marTop w:val="0"/>
      <w:marBottom w:val="0"/>
      <w:divBdr>
        <w:top w:val="none" w:sz="0" w:space="0" w:color="auto"/>
        <w:left w:val="none" w:sz="0" w:space="0" w:color="auto"/>
        <w:bottom w:val="none" w:sz="0" w:space="0" w:color="auto"/>
        <w:right w:val="none" w:sz="0" w:space="0" w:color="auto"/>
      </w:divBdr>
    </w:div>
    <w:div w:id="322046970">
      <w:bodyDiv w:val="1"/>
      <w:marLeft w:val="0"/>
      <w:marRight w:val="0"/>
      <w:marTop w:val="0"/>
      <w:marBottom w:val="0"/>
      <w:divBdr>
        <w:top w:val="none" w:sz="0" w:space="0" w:color="auto"/>
        <w:left w:val="none" w:sz="0" w:space="0" w:color="auto"/>
        <w:bottom w:val="none" w:sz="0" w:space="0" w:color="auto"/>
        <w:right w:val="none" w:sz="0" w:space="0" w:color="auto"/>
      </w:divBdr>
    </w:div>
    <w:div w:id="345209590">
      <w:bodyDiv w:val="1"/>
      <w:marLeft w:val="0"/>
      <w:marRight w:val="0"/>
      <w:marTop w:val="0"/>
      <w:marBottom w:val="0"/>
      <w:divBdr>
        <w:top w:val="none" w:sz="0" w:space="0" w:color="auto"/>
        <w:left w:val="none" w:sz="0" w:space="0" w:color="auto"/>
        <w:bottom w:val="none" w:sz="0" w:space="0" w:color="auto"/>
        <w:right w:val="none" w:sz="0" w:space="0" w:color="auto"/>
      </w:divBdr>
    </w:div>
    <w:div w:id="440342342">
      <w:bodyDiv w:val="1"/>
      <w:marLeft w:val="0"/>
      <w:marRight w:val="0"/>
      <w:marTop w:val="0"/>
      <w:marBottom w:val="0"/>
      <w:divBdr>
        <w:top w:val="none" w:sz="0" w:space="0" w:color="auto"/>
        <w:left w:val="none" w:sz="0" w:space="0" w:color="auto"/>
        <w:bottom w:val="none" w:sz="0" w:space="0" w:color="auto"/>
        <w:right w:val="none" w:sz="0" w:space="0" w:color="auto"/>
      </w:divBdr>
    </w:div>
    <w:div w:id="467481533">
      <w:bodyDiv w:val="1"/>
      <w:marLeft w:val="0"/>
      <w:marRight w:val="0"/>
      <w:marTop w:val="0"/>
      <w:marBottom w:val="0"/>
      <w:divBdr>
        <w:top w:val="none" w:sz="0" w:space="0" w:color="auto"/>
        <w:left w:val="none" w:sz="0" w:space="0" w:color="auto"/>
        <w:bottom w:val="none" w:sz="0" w:space="0" w:color="auto"/>
        <w:right w:val="none" w:sz="0" w:space="0" w:color="auto"/>
      </w:divBdr>
    </w:div>
    <w:div w:id="611129938">
      <w:bodyDiv w:val="1"/>
      <w:marLeft w:val="0"/>
      <w:marRight w:val="0"/>
      <w:marTop w:val="0"/>
      <w:marBottom w:val="0"/>
      <w:divBdr>
        <w:top w:val="none" w:sz="0" w:space="0" w:color="auto"/>
        <w:left w:val="none" w:sz="0" w:space="0" w:color="auto"/>
        <w:bottom w:val="none" w:sz="0" w:space="0" w:color="auto"/>
        <w:right w:val="none" w:sz="0" w:space="0" w:color="auto"/>
      </w:divBdr>
    </w:div>
    <w:div w:id="646251566">
      <w:bodyDiv w:val="1"/>
      <w:marLeft w:val="0"/>
      <w:marRight w:val="0"/>
      <w:marTop w:val="0"/>
      <w:marBottom w:val="0"/>
      <w:divBdr>
        <w:top w:val="none" w:sz="0" w:space="0" w:color="auto"/>
        <w:left w:val="none" w:sz="0" w:space="0" w:color="auto"/>
        <w:bottom w:val="none" w:sz="0" w:space="0" w:color="auto"/>
        <w:right w:val="none" w:sz="0" w:space="0" w:color="auto"/>
      </w:divBdr>
    </w:div>
    <w:div w:id="655688139">
      <w:bodyDiv w:val="1"/>
      <w:marLeft w:val="0"/>
      <w:marRight w:val="0"/>
      <w:marTop w:val="0"/>
      <w:marBottom w:val="0"/>
      <w:divBdr>
        <w:top w:val="none" w:sz="0" w:space="0" w:color="auto"/>
        <w:left w:val="none" w:sz="0" w:space="0" w:color="auto"/>
        <w:bottom w:val="none" w:sz="0" w:space="0" w:color="auto"/>
        <w:right w:val="none" w:sz="0" w:space="0" w:color="auto"/>
      </w:divBdr>
    </w:div>
    <w:div w:id="721708120">
      <w:bodyDiv w:val="1"/>
      <w:marLeft w:val="0"/>
      <w:marRight w:val="0"/>
      <w:marTop w:val="0"/>
      <w:marBottom w:val="0"/>
      <w:divBdr>
        <w:top w:val="none" w:sz="0" w:space="0" w:color="auto"/>
        <w:left w:val="none" w:sz="0" w:space="0" w:color="auto"/>
        <w:bottom w:val="none" w:sz="0" w:space="0" w:color="auto"/>
        <w:right w:val="none" w:sz="0" w:space="0" w:color="auto"/>
      </w:divBdr>
    </w:div>
    <w:div w:id="827132984">
      <w:bodyDiv w:val="1"/>
      <w:marLeft w:val="0"/>
      <w:marRight w:val="0"/>
      <w:marTop w:val="0"/>
      <w:marBottom w:val="0"/>
      <w:divBdr>
        <w:top w:val="none" w:sz="0" w:space="0" w:color="auto"/>
        <w:left w:val="none" w:sz="0" w:space="0" w:color="auto"/>
        <w:bottom w:val="none" w:sz="0" w:space="0" w:color="auto"/>
        <w:right w:val="none" w:sz="0" w:space="0" w:color="auto"/>
      </w:divBdr>
    </w:div>
    <w:div w:id="877662746">
      <w:bodyDiv w:val="1"/>
      <w:marLeft w:val="0"/>
      <w:marRight w:val="0"/>
      <w:marTop w:val="0"/>
      <w:marBottom w:val="0"/>
      <w:divBdr>
        <w:top w:val="none" w:sz="0" w:space="0" w:color="auto"/>
        <w:left w:val="none" w:sz="0" w:space="0" w:color="auto"/>
        <w:bottom w:val="none" w:sz="0" w:space="0" w:color="auto"/>
        <w:right w:val="none" w:sz="0" w:space="0" w:color="auto"/>
      </w:divBdr>
    </w:div>
    <w:div w:id="887185229">
      <w:bodyDiv w:val="1"/>
      <w:marLeft w:val="0"/>
      <w:marRight w:val="0"/>
      <w:marTop w:val="0"/>
      <w:marBottom w:val="0"/>
      <w:divBdr>
        <w:top w:val="none" w:sz="0" w:space="0" w:color="auto"/>
        <w:left w:val="none" w:sz="0" w:space="0" w:color="auto"/>
        <w:bottom w:val="none" w:sz="0" w:space="0" w:color="auto"/>
        <w:right w:val="none" w:sz="0" w:space="0" w:color="auto"/>
      </w:divBdr>
    </w:div>
    <w:div w:id="941835731">
      <w:bodyDiv w:val="1"/>
      <w:marLeft w:val="0"/>
      <w:marRight w:val="0"/>
      <w:marTop w:val="0"/>
      <w:marBottom w:val="0"/>
      <w:divBdr>
        <w:top w:val="none" w:sz="0" w:space="0" w:color="auto"/>
        <w:left w:val="none" w:sz="0" w:space="0" w:color="auto"/>
        <w:bottom w:val="none" w:sz="0" w:space="0" w:color="auto"/>
        <w:right w:val="none" w:sz="0" w:space="0" w:color="auto"/>
      </w:divBdr>
    </w:div>
    <w:div w:id="1006057899">
      <w:bodyDiv w:val="1"/>
      <w:marLeft w:val="0"/>
      <w:marRight w:val="0"/>
      <w:marTop w:val="0"/>
      <w:marBottom w:val="0"/>
      <w:divBdr>
        <w:top w:val="none" w:sz="0" w:space="0" w:color="auto"/>
        <w:left w:val="none" w:sz="0" w:space="0" w:color="auto"/>
        <w:bottom w:val="none" w:sz="0" w:space="0" w:color="auto"/>
        <w:right w:val="none" w:sz="0" w:space="0" w:color="auto"/>
      </w:divBdr>
    </w:div>
    <w:div w:id="1065031147">
      <w:bodyDiv w:val="1"/>
      <w:marLeft w:val="0"/>
      <w:marRight w:val="0"/>
      <w:marTop w:val="0"/>
      <w:marBottom w:val="0"/>
      <w:divBdr>
        <w:top w:val="none" w:sz="0" w:space="0" w:color="auto"/>
        <w:left w:val="none" w:sz="0" w:space="0" w:color="auto"/>
        <w:bottom w:val="none" w:sz="0" w:space="0" w:color="auto"/>
        <w:right w:val="none" w:sz="0" w:space="0" w:color="auto"/>
      </w:divBdr>
    </w:div>
    <w:div w:id="1124271791">
      <w:bodyDiv w:val="1"/>
      <w:marLeft w:val="0"/>
      <w:marRight w:val="0"/>
      <w:marTop w:val="0"/>
      <w:marBottom w:val="0"/>
      <w:divBdr>
        <w:top w:val="none" w:sz="0" w:space="0" w:color="auto"/>
        <w:left w:val="none" w:sz="0" w:space="0" w:color="auto"/>
        <w:bottom w:val="none" w:sz="0" w:space="0" w:color="auto"/>
        <w:right w:val="none" w:sz="0" w:space="0" w:color="auto"/>
      </w:divBdr>
    </w:div>
    <w:div w:id="1190339344">
      <w:bodyDiv w:val="1"/>
      <w:marLeft w:val="0"/>
      <w:marRight w:val="0"/>
      <w:marTop w:val="0"/>
      <w:marBottom w:val="0"/>
      <w:divBdr>
        <w:top w:val="none" w:sz="0" w:space="0" w:color="auto"/>
        <w:left w:val="none" w:sz="0" w:space="0" w:color="auto"/>
        <w:bottom w:val="none" w:sz="0" w:space="0" w:color="auto"/>
        <w:right w:val="none" w:sz="0" w:space="0" w:color="auto"/>
      </w:divBdr>
    </w:div>
    <w:div w:id="1203860644">
      <w:bodyDiv w:val="1"/>
      <w:marLeft w:val="0"/>
      <w:marRight w:val="0"/>
      <w:marTop w:val="0"/>
      <w:marBottom w:val="0"/>
      <w:divBdr>
        <w:top w:val="none" w:sz="0" w:space="0" w:color="auto"/>
        <w:left w:val="none" w:sz="0" w:space="0" w:color="auto"/>
        <w:bottom w:val="none" w:sz="0" w:space="0" w:color="auto"/>
        <w:right w:val="none" w:sz="0" w:space="0" w:color="auto"/>
      </w:divBdr>
    </w:div>
    <w:div w:id="1215043935">
      <w:bodyDiv w:val="1"/>
      <w:marLeft w:val="0"/>
      <w:marRight w:val="0"/>
      <w:marTop w:val="0"/>
      <w:marBottom w:val="0"/>
      <w:divBdr>
        <w:top w:val="none" w:sz="0" w:space="0" w:color="auto"/>
        <w:left w:val="none" w:sz="0" w:space="0" w:color="auto"/>
        <w:bottom w:val="none" w:sz="0" w:space="0" w:color="auto"/>
        <w:right w:val="none" w:sz="0" w:space="0" w:color="auto"/>
      </w:divBdr>
    </w:div>
    <w:div w:id="1426262901">
      <w:bodyDiv w:val="1"/>
      <w:marLeft w:val="0"/>
      <w:marRight w:val="0"/>
      <w:marTop w:val="0"/>
      <w:marBottom w:val="0"/>
      <w:divBdr>
        <w:top w:val="none" w:sz="0" w:space="0" w:color="auto"/>
        <w:left w:val="none" w:sz="0" w:space="0" w:color="auto"/>
        <w:bottom w:val="none" w:sz="0" w:space="0" w:color="auto"/>
        <w:right w:val="none" w:sz="0" w:space="0" w:color="auto"/>
      </w:divBdr>
    </w:div>
    <w:div w:id="1568027738">
      <w:bodyDiv w:val="1"/>
      <w:marLeft w:val="0"/>
      <w:marRight w:val="0"/>
      <w:marTop w:val="0"/>
      <w:marBottom w:val="0"/>
      <w:divBdr>
        <w:top w:val="none" w:sz="0" w:space="0" w:color="auto"/>
        <w:left w:val="none" w:sz="0" w:space="0" w:color="auto"/>
        <w:bottom w:val="none" w:sz="0" w:space="0" w:color="auto"/>
        <w:right w:val="none" w:sz="0" w:space="0" w:color="auto"/>
      </w:divBdr>
    </w:div>
    <w:div w:id="1607040424">
      <w:bodyDiv w:val="1"/>
      <w:marLeft w:val="0"/>
      <w:marRight w:val="0"/>
      <w:marTop w:val="0"/>
      <w:marBottom w:val="0"/>
      <w:divBdr>
        <w:top w:val="none" w:sz="0" w:space="0" w:color="auto"/>
        <w:left w:val="none" w:sz="0" w:space="0" w:color="auto"/>
        <w:bottom w:val="none" w:sz="0" w:space="0" w:color="auto"/>
        <w:right w:val="none" w:sz="0" w:space="0" w:color="auto"/>
      </w:divBdr>
    </w:div>
    <w:div w:id="1649939134">
      <w:bodyDiv w:val="1"/>
      <w:marLeft w:val="0"/>
      <w:marRight w:val="0"/>
      <w:marTop w:val="0"/>
      <w:marBottom w:val="0"/>
      <w:divBdr>
        <w:top w:val="none" w:sz="0" w:space="0" w:color="auto"/>
        <w:left w:val="none" w:sz="0" w:space="0" w:color="auto"/>
        <w:bottom w:val="none" w:sz="0" w:space="0" w:color="auto"/>
        <w:right w:val="none" w:sz="0" w:space="0" w:color="auto"/>
      </w:divBdr>
    </w:div>
    <w:div w:id="1888905484">
      <w:bodyDiv w:val="1"/>
      <w:marLeft w:val="0"/>
      <w:marRight w:val="0"/>
      <w:marTop w:val="0"/>
      <w:marBottom w:val="0"/>
      <w:divBdr>
        <w:top w:val="none" w:sz="0" w:space="0" w:color="auto"/>
        <w:left w:val="none" w:sz="0" w:space="0" w:color="auto"/>
        <w:bottom w:val="none" w:sz="0" w:space="0" w:color="auto"/>
        <w:right w:val="none" w:sz="0" w:space="0" w:color="auto"/>
      </w:divBdr>
    </w:div>
    <w:div w:id="191319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13C83191ECE849BBC4B5D8755D82D1" ma:contentTypeVersion="17" ma:contentTypeDescription="Create a new document." ma:contentTypeScope="" ma:versionID="fd148a0f810fc45caf9e93f244408518">
  <xsd:schema xmlns:xsd="http://www.w3.org/2001/XMLSchema" xmlns:xs="http://www.w3.org/2001/XMLSchema" xmlns:p="http://schemas.microsoft.com/office/2006/metadata/properties" xmlns:ns2="c881dfd7-d9af-4b8c-8bf6-3457662fb737" xmlns:ns3="554a4d95-dcab-44d7-af4f-8632d7425151" targetNamespace="http://schemas.microsoft.com/office/2006/metadata/properties" ma:root="true" ma:fieldsID="79dfbbaf574b28dd78827e441422ffea" ns2:_="" ns3:_="">
    <xsd:import namespace="c881dfd7-d9af-4b8c-8bf6-3457662fb737"/>
    <xsd:import namespace="554a4d95-dcab-44d7-af4f-8632d7425151"/>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fd7-d9af-4b8c-8bf6-3457662fb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f62536-3a25-4b8a-9b5d-7e17d0b0464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4a4d95-dcab-44d7-af4f-8632d74251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adbbae-007f-450d-8f1c-249db07e4b3f}" ma:internalName="TaxCatchAll" ma:showField="CatchAllData" ma:web="554a4d95-dcab-44d7-af4f-8632d7425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54a4d95-dcab-44d7-af4f-8632d7425151" xsi:nil="true"/>
    <lcf76f155ced4ddcb4097134ff3c332f xmlns="c881dfd7-d9af-4b8c-8bf6-3457662fb73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76F92-AACD-450A-AF7F-350D443C8280}">
  <ds:schemaRefs>
    <ds:schemaRef ds:uri="http://schemas.microsoft.com/sharepoint/v3/contenttype/forms"/>
  </ds:schemaRefs>
</ds:datastoreItem>
</file>

<file path=customXml/itemProps2.xml><?xml version="1.0" encoding="utf-8"?>
<ds:datastoreItem xmlns:ds="http://schemas.openxmlformats.org/officeDocument/2006/customXml" ds:itemID="{B70340F3-3A63-484D-BD3A-D552391A8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fd7-d9af-4b8c-8bf6-3457662fb737"/>
    <ds:schemaRef ds:uri="554a4d95-dcab-44d7-af4f-8632d7425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77AD43-9ECA-42EA-94CC-808A3453677B}">
  <ds:schemaRefs>
    <ds:schemaRef ds:uri="http://schemas.microsoft.com/office/2006/metadata/properties"/>
    <ds:schemaRef ds:uri="http://schemas.microsoft.com/office/infopath/2007/PartnerControls"/>
    <ds:schemaRef ds:uri="554a4d95-dcab-44d7-af4f-8632d7425151"/>
    <ds:schemaRef ds:uri="c881dfd7-d9af-4b8c-8bf6-3457662fb737"/>
  </ds:schemaRefs>
</ds:datastoreItem>
</file>

<file path=customXml/itemProps4.xml><?xml version="1.0" encoding="utf-8"?>
<ds:datastoreItem xmlns:ds="http://schemas.openxmlformats.org/officeDocument/2006/customXml" ds:itemID="{3C41769E-E411-4D45-A26D-521DC9906981}">
  <ds:schemaRefs>
    <ds:schemaRef ds:uri="http://schemas.openxmlformats.org/officeDocument/2006/bibliography"/>
  </ds:schemaRefs>
</ds:datastoreItem>
</file>

<file path=docMetadata/LabelInfo.xml><?xml version="1.0" encoding="utf-8"?>
<clbl:labelList xmlns:clbl="http://schemas.microsoft.com/office/2020/mipLabelMetadata">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7570</Words>
  <Characters>41638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Rosmery (R.)</dc:creator>
  <cp:lastModifiedBy>Oscar</cp:lastModifiedBy>
  <cp:revision>3</cp:revision>
  <cp:lastPrinted>2025-09-05T14:23:00Z</cp:lastPrinted>
  <dcterms:created xsi:type="dcterms:W3CDTF">2025-09-08T14:07:00Z</dcterms:created>
  <dcterms:modified xsi:type="dcterms:W3CDTF">2025-09-08T14:07:00Z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0x0101009413C83191ECE849BBC4B5D8755D82D1</vt:lpwstr>
  </property>
  <property fmtid="{D5CDD505-2E9C-101B-9397-08002B2CF9AE}" pid="3" name="MediaServiceImageTags">
    <vt:lpwstr/>
  </property>
</Properties>
</file>