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BC2BF" w14:textId="39046EE7" w:rsidR="001764E0" w:rsidRPr="00843ACD" w:rsidRDefault="001764E0" w:rsidP="000351B2">
      <w:pPr>
        <w:pStyle w:val="Ttulo1"/>
        <w:rPr>
          <w:rFonts w:ascii="Arial" w:hAnsi="Arial" w:cs="Arial"/>
          <w:b/>
          <w:bCs/>
          <w:color w:val="auto"/>
          <w:sz w:val="22"/>
          <w:szCs w:val="22"/>
          <w:lang w:val="es-AR"/>
        </w:rPr>
      </w:pPr>
      <w:bookmarkStart w:id="0" w:name="_Toc205824309"/>
      <w:bookmarkStart w:id="1" w:name="_Toc206142934"/>
      <w:bookmarkStart w:id="2" w:name="_Toc206143379"/>
      <w:bookmarkStart w:id="3" w:name="_Toc207092149"/>
      <w:bookmarkStart w:id="4" w:name="_Toc207096171"/>
      <w:r w:rsidRPr="00843ACD">
        <w:rPr>
          <w:rFonts w:ascii="Arial" w:hAnsi="Arial" w:cs="Arial"/>
          <w:b/>
          <w:bCs/>
          <w:color w:val="auto"/>
          <w:sz w:val="22"/>
          <w:szCs w:val="22"/>
          <w:lang w:val="es-AR"/>
        </w:rPr>
        <w:t>4.</w:t>
      </w:r>
      <w:r w:rsidR="002C0FCC">
        <w:rPr>
          <w:rFonts w:ascii="Arial" w:hAnsi="Arial" w:cs="Arial"/>
          <w:b/>
          <w:bCs/>
          <w:color w:val="auto"/>
          <w:sz w:val="22"/>
          <w:szCs w:val="22"/>
          <w:lang w:val="es-AR"/>
        </w:rPr>
        <w:t>5</w:t>
      </w:r>
      <w:r w:rsidRPr="00843ACD">
        <w:rPr>
          <w:rFonts w:ascii="Arial" w:hAnsi="Arial" w:cs="Arial"/>
          <w:b/>
          <w:bCs/>
          <w:color w:val="auto"/>
          <w:sz w:val="22"/>
          <w:szCs w:val="22"/>
          <w:lang w:val="es-AR"/>
        </w:rPr>
        <w:t xml:space="preserve"> Sala de Transformación – SET_C_ESTAMPADO</w:t>
      </w:r>
      <w:bookmarkEnd w:id="0"/>
      <w:bookmarkEnd w:id="1"/>
      <w:bookmarkEnd w:id="2"/>
      <w:bookmarkEnd w:id="3"/>
      <w:bookmarkEnd w:id="4"/>
    </w:p>
    <w:p w14:paraId="2C5B0F7A" w14:textId="082BF31F" w:rsidR="001764E0" w:rsidRPr="00843ACD" w:rsidRDefault="001764E0" w:rsidP="000351B2">
      <w:pPr>
        <w:pStyle w:val="Ttulo2"/>
        <w:rPr>
          <w:rFonts w:ascii="Arial" w:hAnsi="Arial" w:cs="Arial"/>
          <w:b/>
          <w:bCs/>
          <w:color w:val="auto"/>
          <w:sz w:val="22"/>
          <w:szCs w:val="22"/>
          <w:lang w:val="es-AR"/>
        </w:rPr>
      </w:pPr>
      <w:bookmarkStart w:id="5" w:name="_Toc205824310"/>
      <w:bookmarkStart w:id="6" w:name="_Toc206142935"/>
      <w:bookmarkStart w:id="7" w:name="_Toc206143380"/>
      <w:bookmarkStart w:id="8" w:name="_Toc207092150"/>
      <w:bookmarkStart w:id="9" w:name="_Toc207096172"/>
      <w:r w:rsidRPr="00843ACD">
        <w:rPr>
          <w:rFonts w:ascii="Arial" w:hAnsi="Arial" w:cs="Arial"/>
          <w:b/>
          <w:bCs/>
          <w:color w:val="auto"/>
          <w:sz w:val="22"/>
          <w:szCs w:val="22"/>
          <w:lang w:val="es-AR"/>
        </w:rPr>
        <w:t>4.</w:t>
      </w:r>
      <w:r w:rsidR="002C0FCC">
        <w:rPr>
          <w:rFonts w:ascii="Arial" w:hAnsi="Arial" w:cs="Arial"/>
          <w:b/>
          <w:bCs/>
          <w:color w:val="auto"/>
          <w:sz w:val="22"/>
          <w:szCs w:val="22"/>
          <w:lang w:val="es-AR"/>
        </w:rPr>
        <w:t>5</w:t>
      </w:r>
      <w:r w:rsidRPr="00843ACD">
        <w:rPr>
          <w:rFonts w:ascii="Arial" w:hAnsi="Arial" w:cs="Arial"/>
          <w:b/>
          <w:bCs/>
          <w:color w:val="auto"/>
          <w:sz w:val="22"/>
          <w:szCs w:val="22"/>
          <w:lang w:val="es-AR"/>
        </w:rPr>
        <w:t>.</w:t>
      </w:r>
      <w:r w:rsidR="002C0FCC">
        <w:rPr>
          <w:rFonts w:ascii="Arial" w:hAnsi="Arial" w:cs="Arial"/>
          <w:b/>
          <w:bCs/>
          <w:color w:val="auto"/>
          <w:sz w:val="22"/>
          <w:szCs w:val="22"/>
          <w:lang w:val="es-AR"/>
        </w:rPr>
        <w:t>1.</w:t>
      </w:r>
      <w:r w:rsidRPr="00843ACD">
        <w:rPr>
          <w:rFonts w:ascii="Arial" w:hAnsi="Arial" w:cs="Arial"/>
          <w:b/>
          <w:bCs/>
          <w:color w:val="auto"/>
          <w:sz w:val="22"/>
          <w:szCs w:val="22"/>
          <w:lang w:val="es-AR"/>
        </w:rPr>
        <w:t xml:space="preserve"> Descripción de la instalación actual</w:t>
      </w:r>
      <w:bookmarkEnd w:id="5"/>
      <w:bookmarkEnd w:id="6"/>
      <w:bookmarkEnd w:id="7"/>
      <w:bookmarkEnd w:id="8"/>
      <w:bookmarkEnd w:id="9"/>
    </w:p>
    <w:p w14:paraId="3C6D78FD" w14:textId="77777777" w:rsidR="001764E0" w:rsidRPr="000351B2" w:rsidRDefault="001764E0">
      <w:pPr>
        <w:numPr>
          <w:ilvl w:val="0"/>
          <w:numId w:val="2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/>
          <w:bCs/>
          <w:lang w:val="es-AR"/>
        </w:rPr>
        <w:t>Ubicación</w:t>
      </w:r>
      <w:r w:rsidRPr="000351B2">
        <w:rPr>
          <w:rFonts w:ascii="Arial" w:hAnsi="Arial" w:cs="Arial"/>
          <w:bCs/>
          <w:lang w:val="es-AR"/>
        </w:rPr>
        <w:t>: Sector de Estampado – Subestación C</w:t>
      </w:r>
    </w:p>
    <w:p w14:paraId="4EC74831" w14:textId="77777777" w:rsidR="001764E0" w:rsidRPr="000351B2" w:rsidRDefault="001764E0">
      <w:pPr>
        <w:numPr>
          <w:ilvl w:val="0"/>
          <w:numId w:val="2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/>
          <w:bCs/>
          <w:lang w:val="es-AR"/>
        </w:rPr>
        <w:t>Equipamiento</w:t>
      </w:r>
      <w:r w:rsidRPr="000351B2">
        <w:rPr>
          <w:rFonts w:ascii="Arial" w:hAnsi="Arial" w:cs="Arial"/>
          <w:bCs/>
          <w:lang w:val="es-AR"/>
        </w:rPr>
        <w:t>:</w:t>
      </w:r>
    </w:p>
    <w:p w14:paraId="4E29682D" w14:textId="77777777" w:rsidR="001764E0" w:rsidRPr="000351B2" w:rsidRDefault="001764E0">
      <w:pPr>
        <w:numPr>
          <w:ilvl w:val="1"/>
          <w:numId w:val="2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>2 transformadores de 2000 kVA</w:t>
      </w:r>
    </w:p>
    <w:p w14:paraId="258E612A" w14:textId="77777777" w:rsidR="001764E0" w:rsidRPr="000351B2" w:rsidRDefault="001764E0">
      <w:pPr>
        <w:numPr>
          <w:ilvl w:val="1"/>
          <w:numId w:val="2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>1 transformador de 1600 kVA</w:t>
      </w:r>
    </w:p>
    <w:p w14:paraId="6232416D" w14:textId="77777777" w:rsidR="001764E0" w:rsidRPr="000351B2" w:rsidRDefault="001764E0">
      <w:pPr>
        <w:numPr>
          <w:ilvl w:val="1"/>
          <w:numId w:val="2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/>
          <w:bCs/>
          <w:lang w:val="es-AR"/>
        </w:rPr>
        <w:t>Potencia total instalada</w:t>
      </w:r>
      <w:r w:rsidRPr="000351B2">
        <w:rPr>
          <w:rFonts w:ascii="Arial" w:hAnsi="Arial" w:cs="Arial"/>
          <w:bCs/>
          <w:lang w:val="es-AR"/>
        </w:rPr>
        <w:t>: 5.600 kVA</w:t>
      </w:r>
    </w:p>
    <w:p w14:paraId="3D04E324" w14:textId="1A110434" w:rsidR="001764E0" w:rsidRPr="000351B2" w:rsidRDefault="001764E0">
      <w:pPr>
        <w:numPr>
          <w:ilvl w:val="1"/>
          <w:numId w:val="2"/>
        </w:numPr>
        <w:jc w:val="both"/>
        <w:rPr>
          <w:rFonts w:ascii="Arial" w:hAnsi="Arial" w:cs="Arial"/>
          <w:bCs/>
          <w:lang w:val="es-AR"/>
        </w:rPr>
      </w:pPr>
      <w:proofErr w:type="gramStart"/>
      <w:r w:rsidRPr="000351B2">
        <w:rPr>
          <w:rFonts w:ascii="Arial" w:hAnsi="Arial" w:cs="Arial"/>
          <w:b/>
          <w:bCs/>
          <w:lang w:val="es-AR"/>
        </w:rPr>
        <w:t>Potencia efectiva a disipar</w:t>
      </w:r>
      <w:proofErr w:type="gramEnd"/>
      <w:r w:rsidRPr="000351B2">
        <w:rPr>
          <w:rFonts w:ascii="Arial" w:hAnsi="Arial" w:cs="Arial"/>
          <w:bCs/>
          <w:lang w:val="es-AR"/>
        </w:rPr>
        <w:t xml:space="preserve">: </w:t>
      </w:r>
      <w:r w:rsidR="008E1035">
        <w:rPr>
          <w:rFonts w:ascii="Arial" w:hAnsi="Arial" w:cs="Arial"/>
          <w:bCs/>
          <w:lang w:val="es-AR"/>
        </w:rPr>
        <w:t xml:space="preserve">1.400 </w:t>
      </w:r>
      <w:r w:rsidRPr="000351B2">
        <w:rPr>
          <w:rFonts w:ascii="Arial" w:hAnsi="Arial" w:cs="Arial"/>
          <w:bCs/>
          <w:lang w:val="es-AR"/>
        </w:rPr>
        <w:t>kVA (considerando factor de simultaneidad del 50%</w:t>
      </w:r>
      <w:r w:rsidR="008E1035">
        <w:rPr>
          <w:rFonts w:ascii="Arial" w:hAnsi="Arial" w:cs="Arial"/>
          <w:bCs/>
          <w:lang w:val="es-AR"/>
        </w:rPr>
        <w:t xml:space="preserve"> de la mitad</w:t>
      </w:r>
      <w:r w:rsidRPr="000351B2">
        <w:rPr>
          <w:rFonts w:ascii="Arial" w:hAnsi="Arial" w:cs="Arial"/>
          <w:bCs/>
          <w:lang w:val="es-AR"/>
        </w:rPr>
        <w:t>)</w:t>
      </w:r>
    </w:p>
    <w:p w14:paraId="7F8AAF2C" w14:textId="77777777" w:rsidR="001764E0" w:rsidRPr="000351B2" w:rsidRDefault="001764E0">
      <w:pPr>
        <w:numPr>
          <w:ilvl w:val="0"/>
          <w:numId w:val="2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/>
          <w:bCs/>
          <w:lang w:val="es-AR"/>
        </w:rPr>
        <w:t>Dimensiones de la sala</w:t>
      </w:r>
      <w:r w:rsidRPr="000351B2">
        <w:rPr>
          <w:rFonts w:ascii="Arial" w:hAnsi="Arial" w:cs="Arial"/>
          <w:bCs/>
          <w:lang w:val="es-AR"/>
        </w:rPr>
        <w:t>: 14 m (ancho) × 15 m (largo) × 6 m (alto)</w:t>
      </w:r>
    </w:p>
    <w:p w14:paraId="066F15B0" w14:textId="77777777" w:rsidR="001764E0" w:rsidRPr="000351B2" w:rsidRDefault="001764E0">
      <w:pPr>
        <w:numPr>
          <w:ilvl w:val="0"/>
          <w:numId w:val="2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/>
          <w:bCs/>
          <w:lang w:val="es-AR"/>
        </w:rPr>
        <w:t>Volumen interior</w:t>
      </w:r>
      <w:r w:rsidRPr="000351B2">
        <w:rPr>
          <w:rFonts w:ascii="Arial" w:hAnsi="Arial" w:cs="Arial"/>
          <w:bCs/>
          <w:lang w:val="es-AR"/>
        </w:rPr>
        <w:t>: 1.260 m³</w:t>
      </w:r>
    </w:p>
    <w:p w14:paraId="6E9FA739" w14:textId="77777777" w:rsidR="001764E0" w:rsidRPr="000351B2" w:rsidRDefault="001764E0">
      <w:pPr>
        <w:numPr>
          <w:ilvl w:val="0"/>
          <w:numId w:val="2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/>
          <w:bCs/>
          <w:lang w:val="es-AR"/>
        </w:rPr>
        <w:t>Estado actual</w:t>
      </w:r>
      <w:r w:rsidRPr="000351B2">
        <w:rPr>
          <w:rFonts w:ascii="Arial" w:hAnsi="Arial" w:cs="Arial"/>
          <w:bCs/>
          <w:lang w:val="es-AR"/>
        </w:rPr>
        <w:t>:</w:t>
      </w:r>
    </w:p>
    <w:p w14:paraId="7DDF2EF0" w14:textId="31A7BBC4" w:rsidR="001764E0" w:rsidRPr="007941D0" w:rsidRDefault="001764E0">
      <w:pPr>
        <w:numPr>
          <w:ilvl w:val="1"/>
          <w:numId w:val="2"/>
        </w:numPr>
        <w:jc w:val="both"/>
        <w:rPr>
          <w:rFonts w:ascii="Arial" w:hAnsi="Arial" w:cs="Arial"/>
          <w:bCs/>
          <w:lang w:val="es-AR"/>
        </w:rPr>
      </w:pPr>
      <w:r w:rsidRPr="007941D0">
        <w:rPr>
          <w:rFonts w:ascii="Arial" w:hAnsi="Arial" w:cs="Arial"/>
          <w:bCs/>
          <w:lang w:val="es-AR"/>
        </w:rPr>
        <w:t>Posee un extractor centrífugo de 7,5 HP ubicado a nivel del piso</w:t>
      </w:r>
      <w:r w:rsidR="00CC506C">
        <w:rPr>
          <w:rFonts w:ascii="Arial" w:hAnsi="Arial" w:cs="Arial"/>
          <w:bCs/>
          <w:lang w:val="es-AR"/>
        </w:rPr>
        <w:t>.</w:t>
      </w:r>
    </w:p>
    <w:p w14:paraId="7618A97E" w14:textId="41867A7F" w:rsidR="001764E0" w:rsidRPr="007941D0" w:rsidRDefault="001764E0">
      <w:pPr>
        <w:numPr>
          <w:ilvl w:val="1"/>
          <w:numId w:val="2"/>
        </w:numPr>
        <w:jc w:val="both"/>
        <w:rPr>
          <w:rFonts w:ascii="Arial" w:hAnsi="Arial" w:cs="Arial"/>
          <w:bCs/>
          <w:lang w:val="es-AR"/>
        </w:rPr>
      </w:pPr>
      <w:r w:rsidRPr="007941D0">
        <w:rPr>
          <w:rFonts w:ascii="Arial" w:hAnsi="Arial" w:cs="Arial"/>
          <w:bCs/>
          <w:lang w:val="es-AR"/>
        </w:rPr>
        <w:t xml:space="preserve">El extractor presenta una sola correa suelta y se encuentra fuera de </w:t>
      </w:r>
      <w:r w:rsidR="006C5ADF">
        <w:rPr>
          <w:rFonts w:ascii="Arial" w:hAnsi="Arial" w:cs="Arial"/>
          <w:bCs/>
          <w:lang w:val="es-AR"/>
        </w:rPr>
        <w:t>servicio.</w:t>
      </w:r>
      <w:r w:rsidR="007941D0">
        <w:rPr>
          <w:rFonts w:ascii="Arial" w:hAnsi="Arial" w:cs="Arial"/>
          <w:bCs/>
          <w:lang w:val="es-AR"/>
        </w:rPr>
        <w:t xml:space="preserve"> </w:t>
      </w:r>
    </w:p>
    <w:p w14:paraId="2B2B2DCD" w14:textId="7C505A5E" w:rsidR="001764E0" w:rsidRPr="007941D0" w:rsidRDefault="001764E0">
      <w:pPr>
        <w:numPr>
          <w:ilvl w:val="1"/>
          <w:numId w:val="2"/>
        </w:numPr>
        <w:jc w:val="both"/>
        <w:rPr>
          <w:rFonts w:ascii="Arial" w:hAnsi="Arial" w:cs="Arial"/>
          <w:bCs/>
          <w:lang w:val="es-AR"/>
        </w:rPr>
      </w:pPr>
      <w:r w:rsidRPr="007941D0">
        <w:rPr>
          <w:rFonts w:ascii="Arial" w:hAnsi="Arial" w:cs="Arial"/>
          <w:bCs/>
          <w:lang w:val="es-AR"/>
        </w:rPr>
        <w:t>No se identifican aberturas pasivas (ni entradas ni salidas) activas actualmente</w:t>
      </w:r>
      <w:r w:rsidR="00CC506C">
        <w:rPr>
          <w:rFonts w:ascii="Arial" w:hAnsi="Arial" w:cs="Arial"/>
          <w:bCs/>
          <w:lang w:val="es-AR"/>
        </w:rPr>
        <w:t>.</w:t>
      </w:r>
    </w:p>
    <w:p w14:paraId="3CE5EFE8" w14:textId="117B2114" w:rsidR="001764E0" w:rsidRPr="00843ACD" w:rsidRDefault="001764E0" w:rsidP="000351B2">
      <w:pPr>
        <w:pStyle w:val="Ttulo2"/>
        <w:rPr>
          <w:rFonts w:ascii="Arial" w:hAnsi="Arial" w:cs="Arial"/>
          <w:b/>
          <w:bCs/>
          <w:color w:val="auto"/>
          <w:sz w:val="22"/>
          <w:szCs w:val="22"/>
          <w:lang w:val="es-AR"/>
        </w:rPr>
      </w:pPr>
      <w:bookmarkStart w:id="10" w:name="_Toc205824312"/>
      <w:bookmarkStart w:id="11" w:name="_Toc206142937"/>
      <w:bookmarkStart w:id="12" w:name="_Toc206143381"/>
      <w:bookmarkStart w:id="13" w:name="_Toc207092151"/>
      <w:bookmarkStart w:id="14" w:name="_Toc207096173"/>
      <w:r w:rsidRPr="00843ACD">
        <w:rPr>
          <w:rFonts w:ascii="Arial" w:hAnsi="Arial" w:cs="Arial"/>
          <w:b/>
          <w:bCs/>
          <w:color w:val="auto"/>
          <w:sz w:val="22"/>
          <w:szCs w:val="22"/>
          <w:lang w:val="es-AR"/>
        </w:rPr>
        <w:t>4.</w:t>
      </w:r>
      <w:r w:rsidR="002C0FCC">
        <w:rPr>
          <w:rFonts w:ascii="Arial" w:hAnsi="Arial" w:cs="Arial"/>
          <w:b/>
          <w:bCs/>
          <w:color w:val="auto"/>
          <w:sz w:val="22"/>
          <w:szCs w:val="22"/>
          <w:lang w:val="es-AR"/>
        </w:rPr>
        <w:t>5</w:t>
      </w:r>
      <w:r w:rsidRPr="00843ACD">
        <w:rPr>
          <w:rFonts w:ascii="Arial" w:hAnsi="Arial" w:cs="Arial"/>
          <w:b/>
          <w:bCs/>
          <w:color w:val="auto"/>
          <w:sz w:val="22"/>
          <w:szCs w:val="22"/>
          <w:lang w:val="es-AR"/>
        </w:rPr>
        <w:t>.</w:t>
      </w:r>
      <w:r w:rsidR="002C0FCC">
        <w:rPr>
          <w:rFonts w:ascii="Arial" w:hAnsi="Arial" w:cs="Arial"/>
          <w:b/>
          <w:bCs/>
          <w:color w:val="auto"/>
          <w:sz w:val="22"/>
          <w:szCs w:val="22"/>
          <w:lang w:val="es-AR"/>
        </w:rPr>
        <w:t>2.</w:t>
      </w:r>
      <w:r w:rsidRPr="00843ACD">
        <w:rPr>
          <w:rFonts w:ascii="Arial" w:hAnsi="Arial" w:cs="Arial"/>
          <w:b/>
          <w:bCs/>
          <w:color w:val="auto"/>
          <w:sz w:val="22"/>
          <w:szCs w:val="22"/>
          <w:lang w:val="es-AR"/>
        </w:rPr>
        <w:t xml:space="preserve"> </w:t>
      </w:r>
      <w:bookmarkEnd w:id="10"/>
      <w:bookmarkEnd w:id="11"/>
      <w:proofErr w:type="gramStart"/>
      <w:r w:rsidR="002535C6">
        <w:rPr>
          <w:rFonts w:ascii="Arial" w:hAnsi="Arial" w:cs="Arial"/>
          <w:b/>
          <w:bCs/>
          <w:color w:val="auto"/>
          <w:sz w:val="22"/>
          <w:szCs w:val="22"/>
          <w:lang w:val="es-AR"/>
        </w:rPr>
        <w:t>Trabajo a realizar</w:t>
      </w:r>
      <w:bookmarkEnd w:id="12"/>
      <w:bookmarkEnd w:id="13"/>
      <w:bookmarkEnd w:id="14"/>
      <w:proofErr w:type="gramEnd"/>
    </w:p>
    <w:p w14:paraId="5C316881" w14:textId="72C084E2" w:rsidR="001764E0" w:rsidRDefault="001764E0" w:rsidP="001764E0">
      <w:pPr>
        <w:jc w:val="both"/>
        <w:rPr>
          <w:rFonts w:ascii="Arial" w:hAnsi="Arial" w:cs="Arial"/>
          <w:bCs/>
          <w:lang w:val="es-AR"/>
        </w:rPr>
      </w:pPr>
      <w:r w:rsidRPr="007941D0">
        <w:rPr>
          <w:rFonts w:ascii="Arial" w:hAnsi="Arial" w:cs="Arial"/>
          <w:bCs/>
          <w:lang w:val="es-AR"/>
        </w:rPr>
        <w:t xml:space="preserve">Se </w:t>
      </w:r>
      <w:r w:rsidR="00EF3C8A">
        <w:rPr>
          <w:rFonts w:ascii="Arial" w:hAnsi="Arial" w:cs="Arial"/>
          <w:bCs/>
          <w:lang w:val="es-AR"/>
        </w:rPr>
        <w:t>realizará</w:t>
      </w:r>
      <w:r w:rsidRPr="007941D0">
        <w:rPr>
          <w:rFonts w:ascii="Arial" w:hAnsi="Arial" w:cs="Arial"/>
          <w:bCs/>
          <w:lang w:val="es-AR"/>
        </w:rPr>
        <w:t xml:space="preserve"> la reconversión completa del sistema, desestimando el extractor centrífugo en desuso, y adoptando ventilación natural pasiva.</w:t>
      </w:r>
    </w:p>
    <w:p w14:paraId="6E82F2CE" w14:textId="77777777" w:rsidR="001764E0" w:rsidRPr="000351B2" w:rsidRDefault="001764E0">
      <w:pPr>
        <w:numPr>
          <w:ilvl w:val="0"/>
          <w:numId w:val="3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/>
          <w:bCs/>
          <w:lang w:val="es-AR"/>
        </w:rPr>
        <w:t>Anulación del extractor existente</w:t>
      </w:r>
      <w:r w:rsidRPr="000351B2">
        <w:rPr>
          <w:rFonts w:ascii="Arial" w:hAnsi="Arial" w:cs="Arial"/>
          <w:bCs/>
          <w:lang w:val="es-AR"/>
        </w:rPr>
        <w:t>:</w:t>
      </w:r>
    </w:p>
    <w:p w14:paraId="30A9AFCA" w14:textId="77777777" w:rsidR="001764E0" w:rsidRPr="000351B2" w:rsidRDefault="001764E0">
      <w:pPr>
        <w:numPr>
          <w:ilvl w:val="1"/>
          <w:numId w:val="3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>Retiro del equipo deteriorado</w:t>
      </w:r>
    </w:p>
    <w:p w14:paraId="78C9A209" w14:textId="5A447A6D" w:rsidR="001764E0" w:rsidRPr="000351B2" w:rsidRDefault="001764E0">
      <w:pPr>
        <w:numPr>
          <w:ilvl w:val="1"/>
          <w:numId w:val="3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>Sellado de su abertura como punto de entrada de aire</w:t>
      </w:r>
    </w:p>
    <w:p w14:paraId="6A5A2250" w14:textId="77777777" w:rsidR="001764E0" w:rsidRPr="000351B2" w:rsidRDefault="001764E0">
      <w:pPr>
        <w:numPr>
          <w:ilvl w:val="0"/>
          <w:numId w:val="3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/>
          <w:bCs/>
          <w:lang w:val="es-AR"/>
        </w:rPr>
        <w:t>Aberturas de entrada de aire (nivel inferior)</w:t>
      </w:r>
      <w:r w:rsidRPr="000351B2">
        <w:rPr>
          <w:rFonts w:ascii="Arial" w:hAnsi="Arial" w:cs="Arial"/>
          <w:bCs/>
          <w:lang w:val="es-AR"/>
        </w:rPr>
        <w:t>:</w:t>
      </w:r>
    </w:p>
    <w:p w14:paraId="1EE33866" w14:textId="2430D41E" w:rsidR="001764E0" w:rsidRPr="000351B2" w:rsidRDefault="001764E0">
      <w:pPr>
        <w:numPr>
          <w:ilvl w:val="1"/>
          <w:numId w:val="3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 xml:space="preserve">Tipo: Persianas metálicas con </w:t>
      </w:r>
      <w:r w:rsidR="00EF4913" w:rsidRPr="000351B2">
        <w:rPr>
          <w:rFonts w:ascii="Arial" w:hAnsi="Arial" w:cs="Arial"/>
          <w:bCs/>
          <w:lang w:val="es-AR"/>
        </w:rPr>
        <w:t>celosías.</w:t>
      </w:r>
    </w:p>
    <w:p w14:paraId="0DF752A9" w14:textId="77777777" w:rsidR="001764E0" w:rsidRPr="000351B2" w:rsidRDefault="001764E0">
      <w:pPr>
        <w:numPr>
          <w:ilvl w:val="1"/>
          <w:numId w:val="3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>Cantidad: 2</w:t>
      </w:r>
    </w:p>
    <w:p w14:paraId="642ADA4F" w14:textId="08482AE4" w:rsidR="001764E0" w:rsidRPr="000351B2" w:rsidRDefault="001764E0">
      <w:pPr>
        <w:numPr>
          <w:ilvl w:val="1"/>
          <w:numId w:val="3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 xml:space="preserve">Dimensiones mínimas: </w:t>
      </w:r>
      <w:r w:rsidR="003F141C">
        <w:rPr>
          <w:rFonts w:ascii="Arial" w:hAnsi="Arial" w:cs="Arial"/>
          <w:bCs/>
          <w:lang w:val="es-AR"/>
        </w:rPr>
        <w:t>2</w:t>
      </w:r>
      <w:r w:rsidRPr="000351B2">
        <w:rPr>
          <w:rFonts w:ascii="Arial" w:hAnsi="Arial" w:cs="Arial"/>
          <w:bCs/>
          <w:lang w:val="es-AR"/>
        </w:rPr>
        <w:t xml:space="preserve"> m × 0,</w:t>
      </w:r>
      <w:r w:rsidR="003F141C">
        <w:rPr>
          <w:rFonts w:ascii="Arial" w:hAnsi="Arial" w:cs="Arial"/>
          <w:bCs/>
          <w:lang w:val="es-AR"/>
        </w:rPr>
        <w:t>5</w:t>
      </w:r>
      <w:r w:rsidRPr="000351B2">
        <w:rPr>
          <w:rFonts w:ascii="Arial" w:hAnsi="Arial" w:cs="Arial"/>
          <w:bCs/>
          <w:lang w:val="es-AR"/>
        </w:rPr>
        <w:t xml:space="preserve"> m (cada una)</w:t>
      </w:r>
    </w:p>
    <w:p w14:paraId="6D1D2829" w14:textId="0D3CC7D5" w:rsidR="00504608" w:rsidRDefault="001764E0">
      <w:pPr>
        <w:numPr>
          <w:ilvl w:val="1"/>
          <w:numId w:val="3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 xml:space="preserve">Área total </w:t>
      </w:r>
      <w:r w:rsidR="00504608">
        <w:rPr>
          <w:rFonts w:ascii="Arial" w:hAnsi="Arial" w:cs="Arial"/>
          <w:bCs/>
          <w:lang w:val="es-AR"/>
        </w:rPr>
        <w:t>de entrada</w:t>
      </w:r>
      <w:r w:rsidRPr="000351B2">
        <w:rPr>
          <w:rFonts w:ascii="Arial" w:hAnsi="Arial" w:cs="Arial"/>
          <w:bCs/>
          <w:lang w:val="es-AR"/>
        </w:rPr>
        <w:t xml:space="preserve">: </w:t>
      </w:r>
      <w:r w:rsidR="003F141C">
        <w:rPr>
          <w:rFonts w:ascii="Arial" w:hAnsi="Arial" w:cs="Arial"/>
          <w:bCs/>
          <w:lang w:val="es-AR"/>
        </w:rPr>
        <w:t>2</w:t>
      </w:r>
      <w:r w:rsidRPr="000351B2">
        <w:rPr>
          <w:rFonts w:ascii="Arial" w:hAnsi="Arial" w:cs="Arial"/>
          <w:bCs/>
          <w:lang w:val="es-AR"/>
        </w:rPr>
        <w:t xml:space="preserve"> m²</w:t>
      </w:r>
    </w:p>
    <w:p w14:paraId="3A5FCCDB" w14:textId="77777777" w:rsidR="00C27499" w:rsidRDefault="00C27499" w:rsidP="00C27499">
      <w:pPr>
        <w:ind w:left="1080"/>
        <w:jc w:val="both"/>
        <w:rPr>
          <w:rFonts w:ascii="Arial" w:hAnsi="Arial" w:cs="Arial"/>
          <w:bCs/>
          <w:lang w:val="es-AR"/>
        </w:rPr>
      </w:pPr>
    </w:p>
    <w:p w14:paraId="612F0EDA" w14:textId="77777777" w:rsidR="00C27499" w:rsidRPr="00504608" w:rsidRDefault="00C27499" w:rsidP="00C27499">
      <w:pPr>
        <w:ind w:left="1080"/>
        <w:jc w:val="both"/>
        <w:rPr>
          <w:rFonts w:ascii="Arial" w:hAnsi="Arial" w:cs="Arial"/>
          <w:bCs/>
          <w:lang w:val="es-AR"/>
        </w:rPr>
      </w:pPr>
    </w:p>
    <w:p w14:paraId="6E2540CF" w14:textId="6B7F1CB5" w:rsidR="00011FDD" w:rsidRPr="00011FDD" w:rsidRDefault="001764E0">
      <w:pPr>
        <w:numPr>
          <w:ilvl w:val="0"/>
          <w:numId w:val="3"/>
        </w:numPr>
        <w:jc w:val="both"/>
        <w:rPr>
          <w:rFonts w:ascii="Arial" w:hAnsi="Arial" w:cs="Arial"/>
          <w:bCs/>
          <w:lang w:val="es-AR"/>
        </w:rPr>
      </w:pPr>
      <w:r w:rsidRPr="00011FDD">
        <w:rPr>
          <w:rFonts w:ascii="Arial" w:hAnsi="Arial" w:cs="Arial"/>
          <w:b/>
          <w:bCs/>
          <w:lang w:val="es-AR"/>
        </w:rPr>
        <w:lastRenderedPageBreak/>
        <w:t>Aberturas de salida de aire (nivel superior)</w:t>
      </w:r>
      <w:r w:rsidRPr="00011FDD">
        <w:rPr>
          <w:rFonts w:ascii="Arial" w:hAnsi="Arial" w:cs="Arial"/>
          <w:bCs/>
          <w:lang w:val="es-AR"/>
        </w:rPr>
        <w:t>:</w:t>
      </w:r>
    </w:p>
    <w:p w14:paraId="43E6F4C3" w14:textId="77777777" w:rsidR="00BD1476" w:rsidRDefault="00011FDD">
      <w:pPr>
        <w:numPr>
          <w:ilvl w:val="1"/>
          <w:numId w:val="1"/>
        </w:numPr>
        <w:jc w:val="both"/>
        <w:rPr>
          <w:rFonts w:ascii="Arial" w:hAnsi="Arial" w:cs="Arial"/>
          <w:bCs/>
          <w:lang w:val="es-AR"/>
        </w:rPr>
      </w:pPr>
      <w:r w:rsidRPr="007941D0">
        <w:rPr>
          <w:rFonts w:ascii="Arial" w:hAnsi="Arial" w:cs="Arial"/>
          <w:bCs/>
          <w:lang w:val="es-AR"/>
        </w:rPr>
        <w:t>Tipo: Chimeneas metálicas verticales con sombrerete y celosías de salida sobre techo.</w:t>
      </w:r>
      <w:r w:rsidR="0023586D">
        <w:rPr>
          <w:rFonts w:ascii="Arial" w:hAnsi="Arial" w:cs="Arial"/>
          <w:bCs/>
          <w:lang w:val="es-AR"/>
        </w:rPr>
        <w:t xml:space="preserve"> Según el archivo adjunto:</w:t>
      </w:r>
    </w:p>
    <w:p w14:paraId="778BE46E" w14:textId="0E48AD17" w:rsidR="00BD1476" w:rsidRPr="007941D0" w:rsidRDefault="00BD1476" w:rsidP="00BD1476">
      <w:pPr>
        <w:ind w:left="1440"/>
        <w:jc w:val="both"/>
        <w:rPr>
          <w:rFonts w:ascii="Arial" w:hAnsi="Arial" w:cs="Arial"/>
          <w:bCs/>
          <w:lang w:val="es-AR"/>
        </w:rPr>
      </w:pPr>
      <w:r w:rsidRPr="00BD1476">
        <w:rPr>
          <w:rFonts w:ascii="Arial" w:hAnsi="Arial" w:cs="Arial"/>
          <w:b/>
          <w:lang w:val="es-AR"/>
        </w:rPr>
        <w:t xml:space="preserve">100-1982-629493-CVM </w:t>
      </w:r>
      <w:r w:rsidRPr="00BD1476">
        <w:rPr>
          <w:rFonts w:ascii="Arial" w:hAnsi="Arial" w:cs="Arial"/>
          <w:bCs/>
          <w:lang w:val="es-AR"/>
        </w:rPr>
        <w:t>y</w:t>
      </w:r>
      <w:r w:rsidRPr="00BD1476">
        <w:rPr>
          <w:rFonts w:ascii="Arial" w:hAnsi="Arial" w:cs="Arial"/>
          <w:b/>
          <w:lang w:val="es-AR"/>
        </w:rPr>
        <w:t xml:space="preserve"> 100-1982-629493-</w:t>
      </w:r>
      <w:r w:rsidRPr="00BD1476">
        <w:rPr>
          <w:rFonts w:ascii="Arial" w:hAnsi="Arial" w:cs="Arial"/>
          <w:b/>
          <w:bCs/>
          <w:lang w:val="es-AR"/>
        </w:rPr>
        <w:t>DU_EF_TS-VEN.</w:t>
      </w:r>
    </w:p>
    <w:p w14:paraId="7D8FDB43" w14:textId="77777777" w:rsidR="00011FDD" w:rsidRPr="000351B2" w:rsidRDefault="00011FDD">
      <w:pPr>
        <w:numPr>
          <w:ilvl w:val="1"/>
          <w:numId w:val="1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>Cantidad: 2</w:t>
      </w:r>
    </w:p>
    <w:p w14:paraId="12DBA78F" w14:textId="5AAA5CF5" w:rsidR="00011FDD" w:rsidRDefault="00011FDD">
      <w:pPr>
        <w:numPr>
          <w:ilvl w:val="1"/>
          <w:numId w:val="1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>Área total de salida: 1,5 m²</w:t>
      </w:r>
    </w:p>
    <w:p w14:paraId="3AF33939" w14:textId="77777777" w:rsidR="00011FDD" w:rsidRPr="000351B2" w:rsidRDefault="00011FDD" w:rsidP="00011FDD">
      <w:pPr>
        <w:jc w:val="both"/>
        <w:rPr>
          <w:rFonts w:ascii="Arial" w:hAnsi="Arial" w:cs="Arial"/>
          <w:bCs/>
          <w:lang w:val="es-AR"/>
        </w:rPr>
      </w:pPr>
    </w:p>
    <w:p w14:paraId="18C0A9C5" w14:textId="77777777" w:rsidR="00EF4913" w:rsidRPr="000351B2" w:rsidRDefault="00EF4913" w:rsidP="00EF4913">
      <w:pPr>
        <w:jc w:val="both"/>
        <w:rPr>
          <w:rFonts w:ascii="Arial" w:hAnsi="Arial" w:cs="Arial"/>
          <w:bCs/>
          <w:lang w:val="es-AR"/>
        </w:rPr>
      </w:pPr>
    </w:p>
    <w:p w14:paraId="05430B5D" w14:textId="77777777" w:rsidR="00EF4913" w:rsidRPr="000351B2" w:rsidRDefault="00EF4913" w:rsidP="00EF4913">
      <w:pPr>
        <w:jc w:val="both"/>
        <w:rPr>
          <w:rFonts w:ascii="Arial" w:hAnsi="Arial" w:cs="Arial"/>
          <w:bCs/>
          <w:lang w:val="es-AR"/>
        </w:rPr>
      </w:pPr>
    </w:p>
    <w:p w14:paraId="0FC5D238" w14:textId="77777777" w:rsidR="00F95190" w:rsidRPr="000351B2" w:rsidRDefault="00F95190" w:rsidP="001764E0">
      <w:pPr>
        <w:jc w:val="both"/>
        <w:rPr>
          <w:rFonts w:ascii="Arial" w:hAnsi="Arial" w:cs="Arial"/>
          <w:bCs/>
        </w:rPr>
      </w:pPr>
    </w:p>
    <w:p w14:paraId="00006608" w14:textId="77777777" w:rsidR="005F0E44" w:rsidRPr="000351B2" w:rsidRDefault="005F0E44" w:rsidP="001764E0">
      <w:pPr>
        <w:jc w:val="both"/>
        <w:rPr>
          <w:rFonts w:ascii="Arial" w:hAnsi="Arial" w:cs="Arial"/>
          <w:b/>
        </w:rPr>
      </w:pPr>
    </w:p>
    <w:p w14:paraId="6EFBAB87" w14:textId="77777777" w:rsidR="001E1D83" w:rsidRPr="000351B2" w:rsidRDefault="001E1D83" w:rsidP="001764E0">
      <w:pPr>
        <w:jc w:val="both"/>
        <w:rPr>
          <w:rFonts w:ascii="Arial" w:hAnsi="Arial" w:cs="Arial"/>
          <w:b/>
        </w:rPr>
      </w:pPr>
    </w:p>
    <w:p w14:paraId="6916A7FA" w14:textId="77777777" w:rsidR="001E1D83" w:rsidRPr="000351B2" w:rsidRDefault="001E1D83" w:rsidP="001764E0">
      <w:pPr>
        <w:jc w:val="both"/>
        <w:rPr>
          <w:rFonts w:ascii="Arial" w:hAnsi="Arial" w:cs="Arial"/>
          <w:b/>
        </w:rPr>
      </w:pPr>
    </w:p>
    <w:p w14:paraId="4B6F5C66" w14:textId="77777777" w:rsidR="001E1D83" w:rsidRPr="000351B2" w:rsidRDefault="001E1D83" w:rsidP="001764E0">
      <w:pPr>
        <w:jc w:val="both"/>
        <w:rPr>
          <w:rFonts w:ascii="Arial" w:hAnsi="Arial" w:cs="Arial"/>
          <w:b/>
        </w:rPr>
      </w:pPr>
    </w:p>
    <w:p w14:paraId="38B48302" w14:textId="77777777" w:rsidR="001E1D83" w:rsidRPr="000351B2" w:rsidRDefault="001E1D83" w:rsidP="001764E0">
      <w:pPr>
        <w:jc w:val="both"/>
        <w:rPr>
          <w:rFonts w:ascii="Arial" w:hAnsi="Arial" w:cs="Arial"/>
          <w:b/>
        </w:rPr>
      </w:pPr>
    </w:p>
    <w:p w14:paraId="690AE057" w14:textId="77777777" w:rsidR="001E1D83" w:rsidRPr="000351B2" w:rsidRDefault="001E1D83" w:rsidP="001764E0">
      <w:pPr>
        <w:jc w:val="both"/>
        <w:rPr>
          <w:rFonts w:ascii="Arial" w:hAnsi="Arial" w:cs="Arial"/>
          <w:b/>
        </w:rPr>
      </w:pPr>
    </w:p>
    <w:p w14:paraId="6CD0A3D5" w14:textId="77777777" w:rsidR="001E1D83" w:rsidRPr="000351B2" w:rsidRDefault="001E1D83" w:rsidP="001764E0">
      <w:pPr>
        <w:jc w:val="both"/>
        <w:rPr>
          <w:rFonts w:ascii="Arial" w:hAnsi="Arial" w:cs="Arial"/>
          <w:b/>
        </w:rPr>
      </w:pPr>
    </w:p>
    <w:p w14:paraId="3795014C" w14:textId="77777777" w:rsidR="001E1D83" w:rsidRPr="000351B2" w:rsidRDefault="001E1D83" w:rsidP="001764E0">
      <w:pPr>
        <w:jc w:val="both"/>
        <w:rPr>
          <w:rFonts w:ascii="Arial" w:hAnsi="Arial" w:cs="Arial"/>
          <w:b/>
        </w:rPr>
      </w:pPr>
    </w:p>
    <w:p w14:paraId="6F9E2BFE" w14:textId="77777777" w:rsidR="001E1D83" w:rsidRPr="000351B2" w:rsidRDefault="001E1D83" w:rsidP="001764E0">
      <w:pPr>
        <w:jc w:val="both"/>
        <w:rPr>
          <w:rFonts w:ascii="Arial" w:hAnsi="Arial" w:cs="Arial"/>
          <w:b/>
        </w:rPr>
      </w:pPr>
    </w:p>
    <w:p w14:paraId="0B93B42E" w14:textId="77777777" w:rsidR="001E1D83" w:rsidRPr="000351B2" w:rsidRDefault="001E1D83" w:rsidP="001764E0">
      <w:pPr>
        <w:jc w:val="both"/>
        <w:rPr>
          <w:rFonts w:ascii="Arial" w:hAnsi="Arial" w:cs="Arial"/>
          <w:b/>
        </w:rPr>
      </w:pPr>
    </w:p>
    <w:p w14:paraId="4BB50B8B" w14:textId="77777777" w:rsidR="001E1D83" w:rsidRPr="000351B2" w:rsidRDefault="001E1D83" w:rsidP="001764E0">
      <w:pPr>
        <w:jc w:val="both"/>
        <w:rPr>
          <w:rFonts w:ascii="Arial" w:hAnsi="Arial" w:cs="Arial"/>
          <w:b/>
        </w:rPr>
      </w:pPr>
    </w:p>
    <w:p w14:paraId="4800D04C" w14:textId="77777777" w:rsidR="001E1D83" w:rsidRPr="000351B2" w:rsidRDefault="001E1D83" w:rsidP="001764E0">
      <w:pPr>
        <w:jc w:val="both"/>
        <w:rPr>
          <w:rFonts w:ascii="Arial" w:hAnsi="Arial" w:cs="Arial"/>
          <w:b/>
        </w:rPr>
      </w:pPr>
    </w:p>
    <w:p w14:paraId="30D3E94A" w14:textId="2154C526" w:rsidR="00FC5948" w:rsidRDefault="00FC5948" w:rsidP="001764E0">
      <w:pPr>
        <w:jc w:val="both"/>
        <w:rPr>
          <w:rFonts w:ascii="Arial" w:hAnsi="Arial" w:cs="Arial"/>
          <w:b/>
        </w:rPr>
      </w:pPr>
    </w:p>
    <w:p w14:paraId="698465A7" w14:textId="77777777" w:rsidR="00504608" w:rsidRDefault="00504608" w:rsidP="001764E0">
      <w:pPr>
        <w:jc w:val="both"/>
        <w:rPr>
          <w:rFonts w:ascii="Arial" w:hAnsi="Arial" w:cs="Arial"/>
          <w:b/>
        </w:rPr>
      </w:pPr>
    </w:p>
    <w:p w14:paraId="24A66A48" w14:textId="77777777" w:rsidR="002535C6" w:rsidRDefault="002535C6" w:rsidP="001764E0">
      <w:pPr>
        <w:jc w:val="both"/>
        <w:rPr>
          <w:rFonts w:ascii="Arial" w:hAnsi="Arial" w:cs="Arial"/>
          <w:b/>
        </w:rPr>
      </w:pPr>
    </w:p>
    <w:p w14:paraId="28DEB340" w14:textId="77777777" w:rsidR="002535C6" w:rsidRDefault="002535C6" w:rsidP="001764E0">
      <w:pPr>
        <w:jc w:val="both"/>
        <w:rPr>
          <w:rFonts w:ascii="Arial" w:hAnsi="Arial" w:cs="Arial"/>
          <w:b/>
        </w:rPr>
      </w:pPr>
    </w:p>
    <w:p w14:paraId="4FE5D6BE" w14:textId="77777777" w:rsidR="002535C6" w:rsidRDefault="002535C6" w:rsidP="001764E0">
      <w:pPr>
        <w:jc w:val="both"/>
        <w:rPr>
          <w:rFonts w:ascii="Arial" w:hAnsi="Arial" w:cs="Arial"/>
          <w:b/>
        </w:rPr>
      </w:pPr>
    </w:p>
    <w:p w14:paraId="6CCDA43B" w14:textId="77777777" w:rsidR="004E4FF9" w:rsidRPr="005F0E44" w:rsidRDefault="004E4FF9" w:rsidP="001764E0">
      <w:pPr>
        <w:jc w:val="both"/>
        <w:rPr>
          <w:rFonts w:ascii="Arial" w:hAnsi="Arial" w:cs="Arial"/>
          <w:b/>
        </w:rPr>
      </w:pPr>
    </w:p>
    <w:sectPr w:rsidR="004E4FF9" w:rsidRPr="005F0E44" w:rsidSect="00C27499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985" w:right="851" w:bottom="1985" w:left="1418" w:header="113" w:footer="567" w:gutter="0"/>
      <w:paperSrc w:first="1" w:other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51BB9" w14:textId="77777777" w:rsidR="00933883" w:rsidRDefault="00933883">
      <w:pPr>
        <w:spacing w:after="0" w:line="240" w:lineRule="auto"/>
      </w:pPr>
      <w:r>
        <w:separator/>
      </w:r>
    </w:p>
  </w:endnote>
  <w:endnote w:type="continuationSeparator" w:id="0">
    <w:p w14:paraId="5D2CF5A5" w14:textId="77777777" w:rsidR="00933883" w:rsidRDefault="00933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nkGothic Md BT">
    <w:panose1 w:val="020B0807020203060204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105111320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DD36DDF" w14:textId="7107248F" w:rsidR="00C45A86" w:rsidRPr="007C5322" w:rsidRDefault="00C45A86" w:rsidP="00C45A86">
            <w:pPr>
              <w:pStyle w:val="Piedepgina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7FBD88" wp14:editId="2B96FD0C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-58457</wp:posOffset>
                      </wp:positionV>
                      <wp:extent cx="5445456" cy="0"/>
                      <wp:effectExtent l="0" t="0" r="0" b="0"/>
                      <wp:wrapNone/>
                      <wp:docPr id="13" name="Conector rect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45456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683691" id="Conector recto 1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4.6pt" to="428.8pt,-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" strokecolor="gray [1629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>GIS1 Number: 29.01               GIS2 Classification: Proprietary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 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V.01-Agosto2</w:t>
            </w:r>
            <w:r w:rsidR="0016531B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   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 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    P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age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7C5322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instrText>PAGE</w:instrTex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de </w: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7C5322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instrText>NUMPAGES</w:instrTex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43</w: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32AD024" w14:textId="77777777" w:rsidR="00C45A86" w:rsidRPr="007C5322" w:rsidRDefault="00C45A86" w:rsidP="00C45A86">
    <w:pPr>
      <w:pStyle w:val="Piedepgina"/>
      <w:jc w:val="righ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 xml:space="preserve"> </w:t>
    </w:r>
  </w:p>
  <w:p w14:paraId="70BF966A" w14:textId="692F63D6" w:rsidR="005414C5" w:rsidRPr="006D3ACE" w:rsidRDefault="005414C5" w:rsidP="006D3ACE">
    <w:pPr>
      <w:pStyle w:val="Piedepgina"/>
      <w:ind w:left="2124" w:hanging="212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AE79B" w14:textId="58CFD1F5" w:rsidR="0016531B" w:rsidRDefault="0016531B" w:rsidP="005143D7">
    <w:pPr>
      <w:pStyle w:val="Piedepgina"/>
      <w:pBdr>
        <w:bottom w:val="single" w:sz="6" w:space="1" w:color="auto"/>
      </w:pBdr>
    </w:pPr>
  </w:p>
  <w:p w14:paraId="63449332" w14:textId="46B58421" w:rsidR="0016531B" w:rsidRDefault="0016531B" w:rsidP="005143D7">
    <w:pPr>
      <w:pStyle w:val="Piedepgina"/>
    </w:pPr>
    <w:r>
      <w:br/>
    </w:r>
    <w:r>
      <w:br/>
    </w:r>
    <w: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1DB2C" w14:textId="77777777" w:rsidR="00933883" w:rsidRDefault="00933883">
      <w:pPr>
        <w:spacing w:after="0" w:line="240" w:lineRule="auto"/>
      </w:pPr>
      <w:r>
        <w:separator/>
      </w:r>
    </w:p>
  </w:footnote>
  <w:footnote w:type="continuationSeparator" w:id="0">
    <w:p w14:paraId="1516AC64" w14:textId="77777777" w:rsidR="00933883" w:rsidRDefault="00933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9C8A0" w14:textId="77777777" w:rsidR="00115D21" w:rsidRDefault="00C45A86" w:rsidP="00C45A86">
    <w:pPr>
      <w:pStyle w:val="Encabezado"/>
    </w:pPr>
    <w:r>
      <w:t xml:space="preserve"> </w:t>
    </w:r>
  </w:p>
  <w:p w14:paraId="38F3534B" w14:textId="77777777" w:rsidR="00115D21" w:rsidRDefault="00115D21" w:rsidP="00C45A86">
    <w:pPr>
      <w:pStyle w:val="Encabezado"/>
    </w:pPr>
  </w:p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2029"/>
      <w:gridCol w:w="2219"/>
      <w:gridCol w:w="2411"/>
      <w:gridCol w:w="1835"/>
    </w:tblGrid>
    <w:tr w:rsidR="00115D21" w:rsidRPr="00D462DB" w14:paraId="6421EFD1" w14:textId="77777777" w:rsidTr="00115D21">
      <w:trPr>
        <w:trHeight w:val="980"/>
        <w:jc w:val="center"/>
      </w:trPr>
      <w:tc>
        <w:tcPr>
          <w:tcW w:w="2029" w:type="dxa"/>
          <w:vAlign w:val="center"/>
        </w:tcPr>
        <w:p w14:paraId="69CF432E" w14:textId="77777777" w:rsidR="00115D21" w:rsidRDefault="00115D21" w:rsidP="00115D21">
          <w:pPr>
            <w:pStyle w:val="Encabezado"/>
            <w:jc w:val="center"/>
          </w:pPr>
          <w:r w:rsidRPr="00C45564">
            <w:rPr>
              <w:rFonts w:ascii="Arial" w:hAnsi="Arial" w:cs="Arial"/>
              <w:b/>
              <w:noProof/>
              <w:sz w:val="28"/>
            </w:rPr>
            <w:drawing>
              <wp:inline distT="0" distB="0" distL="0" distR="0" wp14:anchorId="0D0105D3" wp14:editId="7B492825">
                <wp:extent cx="1151882" cy="498466"/>
                <wp:effectExtent l="0" t="0" r="0" b="0"/>
                <wp:docPr id="10" name="Imagen 10" descr="Logotipo, nombre de la empres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n 10" descr="Logotipo, nombre de la empresa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533" t="15385" r="8703" b="16613"/>
                        <a:stretch/>
                      </pic:blipFill>
                      <pic:spPr bwMode="auto">
                        <a:xfrm>
                          <a:off x="0" y="0"/>
                          <a:ext cx="1152539" cy="49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30" w:type="dxa"/>
          <w:gridSpan w:val="2"/>
          <w:vAlign w:val="center"/>
        </w:tcPr>
        <w:p w14:paraId="4F511ADF" w14:textId="77777777" w:rsidR="00115D21" w:rsidRPr="00D462DB" w:rsidRDefault="00115D21" w:rsidP="00115D21">
          <w:pPr>
            <w:pStyle w:val="Encabezado"/>
            <w:jc w:val="center"/>
            <w:rPr>
              <w:rFonts w:ascii="Arial" w:hAnsi="Arial" w:cs="Arial"/>
              <w:b/>
              <w:bCs/>
              <w:sz w:val="26"/>
              <w:szCs w:val="26"/>
            </w:rPr>
          </w:pPr>
          <w:r w:rsidRPr="00D462DB">
            <w:rPr>
              <w:rFonts w:ascii="Arial" w:hAnsi="Arial" w:cs="Arial"/>
              <w:b/>
              <w:bCs/>
              <w:sz w:val="26"/>
              <w:szCs w:val="26"/>
            </w:rPr>
            <w:t>ESPECIFICACIONES TECNICAS</w:t>
          </w:r>
        </w:p>
      </w:tc>
      <w:tc>
        <w:tcPr>
          <w:tcW w:w="1835" w:type="dxa"/>
          <w:vAlign w:val="center"/>
        </w:tcPr>
        <w:p w14:paraId="7580AAB6" w14:textId="77777777" w:rsidR="00115D21" w:rsidRPr="00D462DB" w:rsidRDefault="00115D21" w:rsidP="00115D21">
          <w:pPr>
            <w:pStyle w:val="Encabezado"/>
          </w:pPr>
          <w:r>
            <w:rPr>
              <w:noProof/>
            </w:rPr>
            <w:drawing>
              <wp:inline distT="0" distB="0" distL="0" distR="0" wp14:anchorId="409611FF" wp14:editId="583D3588">
                <wp:extent cx="994363" cy="411281"/>
                <wp:effectExtent l="0" t="0" r="0" b="8255"/>
                <wp:docPr id="11" name="Imagen 11" descr="Logotip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agen 11" descr="Logotipo&#10;&#10;El contenido generado por IA puede ser incorrecto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9075" cy="4132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15D21" w:rsidRPr="00A52D46" w14:paraId="07EE5D03" w14:textId="77777777" w:rsidTr="00115D21">
      <w:trPr>
        <w:jc w:val="center"/>
      </w:trPr>
      <w:tc>
        <w:tcPr>
          <w:tcW w:w="8494" w:type="dxa"/>
          <w:gridSpan w:val="4"/>
          <w:tcBorders>
            <w:bottom w:val="single" w:sz="4" w:space="0" w:color="7F7F7F" w:themeColor="text1" w:themeTint="80"/>
          </w:tcBorders>
          <w:vAlign w:val="center"/>
        </w:tcPr>
        <w:p w14:paraId="04FA0DC1" w14:textId="1F119187" w:rsidR="00115D21" w:rsidRPr="00A52D46" w:rsidRDefault="00BD1476" w:rsidP="00115D21">
          <w:pPr>
            <w:pStyle w:val="Encabezado"/>
            <w:spacing w:before="120" w:line="360" w:lineRule="auto"/>
            <w:jc w:val="center"/>
            <w:rPr>
              <w:rFonts w:ascii="Arial" w:hAnsi="Arial" w:cs="Arial"/>
              <w:i/>
              <w:iCs/>
              <w:sz w:val="24"/>
              <w:szCs w:val="24"/>
            </w:rPr>
          </w:pPr>
          <w:r>
            <w:rPr>
              <w:rFonts w:ascii="Arial" w:hAnsi="Arial" w:cs="Arial"/>
              <w:i/>
              <w:iCs/>
              <w:sz w:val="24"/>
              <w:szCs w:val="24"/>
            </w:rPr>
            <w:t>100-1982</w:t>
          </w:r>
          <w:r w:rsidRPr="00A52D46">
            <w:rPr>
              <w:rFonts w:ascii="Arial" w:hAnsi="Arial" w:cs="Arial"/>
              <w:i/>
              <w:iCs/>
              <w:sz w:val="24"/>
              <w:szCs w:val="24"/>
            </w:rPr>
            <w:t>-</w:t>
          </w:r>
          <w:r>
            <w:rPr>
              <w:rFonts w:ascii="Arial" w:hAnsi="Arial" w:cs="Arial"/>
              <w:i/>
              <w:iCs/>
              <w:sz w:val="24"/>
              <w:szCs w:val="24"/>
            </w:rPr>
            <w:t>629493</w:t>
          </w:r>
          <w:r w:rsidRPr="00A52D46">
            <w:rPr>
              <w:rFonts w:ascii="Arial" w:hAnsi="Arial" w:cs="Arial"/>
              <w:i/>
              <w:iCs/>
              <w:sz w:val="24"/>
              <w:szCs w:val="24"/>
            </w:rPr>
            <w:t xml:space="preserve"> – </w:t>
          </w:r>
          <w:r>
            <w:rPr>
              <w:rFonts w:ascii="Arial" w:hAnsi="Arial" w:cs="Arial"/>
              <w:i/>
              <w:iCs/>
              <w:sz w:val="24"/>
              <w:szCs w:val="24"/>
            </w:rPr>
            <w:t>Ventilacion Subestaciones</w:t>
          </w:r>
        </w:p>
      </w:tc>
    </w:tr>
    <w:tr w:rsidR="00115D21" w:rsidRPr="00A52D46" w14:paraId="0E166A84" w14:textId="77777777" w:rsidTr="00115D21">
      <w:trPr>
        <w:jc w:val="center"/>
      </w:trPr>
      <w:tc>
        <w:tcPr>
          <w:tcW w:w="4248" w:type="dxa"/>
          <w:gridSpan w:val="2"/>
          <w:tcBorders>
            <w:top w:val="single" w:sz="4" w:space="0" w:color="7F7F7F" w:themeColor="text1" w:themeTint="80"/>
          </w:tcBorders>
          <w:vAlign w:val="center"/>
        </w:tcPr>
        <w:p w14:paraId="5E7302E5" w14:textId="02B24D46" w:rsidR="00115D21" w:rsidRPr="00A52D46" w:rsidRDefault="00BD1476" w:rsidP="00115D21">
          <w:pPr>
            <w:pStyle w:val="Encabezado"/>
            <w:spacing w:line="276" w:lineRule="auto"/>
            <w:jc w:val="center"/>
            <w:rPr>
              <w:rFonts w:ascii="Arial" w:hAnsi="Arial" w:cs="Arial"/>
              <w:sz w:val="16"/>
              <w:szCs w:val="16"/>
              <w:lang w:val="en-US"/>
            </w:rPr>
          </w:pPr>
          <w:r w:rsidRPr="00A52D46">
            <w:rPr>
              <w:rFonts w:ascii="Arial" w:hAnsi="Arial" w:cs="Arial"/>
              <w:sz w:val="16"/>
              <w:szCs w:val="16"/>
              <w:lang w:val="en-US"/>
            </w:rPr>
            <w:t xml:space="preserve">Code: </w:t>
          </w:r>
          <w:r>
            <w:rPr>
              <w:rFonts w:ascii="Arial" w:hAnsi="Arial" w:cs="Arial"/>
              <w:sz w:val="16"/>
              <w:szCs w:val="16"/>
              <w:lang w:val="en-US"/>
            </w:rPr>
            <w:t>100</w:t>
          </w:r>
          <w:r w:rsidRPr="00A52D46">
            <w:rPr>
              <w:rFonts w:ascii="Arial" w:hAnsi="Arial" w:cs="Arial"/>
              <w:sz w:val="16"/>
              <w:szCs w:val="16"/>
              <w:lang w:val="en-US"/>
            </w:rPr>
            <w:t>-</w:t>
          </w:r>
          <w:r>
            <w:rPr>
              <w:rFonts w:ascii="Arial" w:hAnsi="Arial" w:cs="Arial"/>
              <w:sz w:val="16"/>
              <w:szCs w:val="16"/>
              <w:lang w:val="en-US"/>
            </w:rPr>
            <w:t>1982-629493-ETP-4.5</w:t>
          </w:r>
          <w:r w:rsidR="00DE6851">
            <w:rPr>
              <w:rFonts w:ascii="Arial" w:hAnsi="Arial" w:cs="Arial"/>
              <w:sz w:val="16"/>
              <w:szCs w:val="16"/>
              <w:lang w:val="en-US"/>
            </w:rPr>
            <w:t>.</w:t>
          </w:r>
        </w:p>
      </w:tc>
      <w:tc>
        <w:tcPr>
          <w:tcW w:w="4246" w:type="dxa"/>
          <w:gridSpan w:val="2"/>
          <w:tcBorders>
            <w:top w:val="single" w:sz="4" w:space="0" w:color="7F7F7F" w:themeColor="text1" w:themeTint="80"/>
          </w:tcBorders>
          <w:vAlign w:val="center"/>
        </w:tcPr>
        <w:p w14:paraId="7D42FDFA" w14:textId="349B4B44" w:rsidR="00115D21" w:rsidRPr="00A52D46" w:rsidRDefault="00115D21" w:rsidP="00115D21">
          <w:pPr>
            <w:pStyle w:val="Encabezado"/>
            <w:spacing w:line="276" w:lineRule="auto"/>
            <w:jc w:val="center"/>
            <w:rPr>
              <w:rFonts w:ascii="Arial" w:hAnsi="Arial" w:cs="Arial"/>
              <w:sz w:val="16"/>
              <w:szCs w:val="16"/>
            </w:rPr>
          </w:pPr>
          <w:r w:rsidRPr="00A52D46">
            <w:rPr>
              <w:rFonts w:ascii="Arial" w:hAnsi="Arial" w:cs="Arial"/>
              <w:sz w:val="16"/>
              <w:szCs w:val="16"/>
            </w:rPr>
            <w:t xml:space="preserve">Fecha de Publicación: </w:t>
          </w:r>
          <w:r w:rsidR="0023586D">
            <w:rPr>
              <w:rFonts w:ascii="Arial" w:hAnsi="Arial" w:cs="Arial"/>
              <w:sz w:val="16"/>
              <w:szCs w:val="16"/>
            </w:rPr>
            <w:t>agosto</w:t>
          </w:r>
          <w:r w:rsidRPr="00A52D46">
            <w:rPr>
              <w:rFonts w:ascii="Arial" w:hAnsi="Arial" w:cs="Arial"/>
              <w:sz w:val="16"/>
              <w:szCs w:val="16"/>
            </w:rPr>
            <w:t xml:space="preserve"> 2025</w:t>
          </w:r>
        </w:p>
      </w:tc>
    </w:tr>
  </w:tbl>
  <w:p w14:paraId="27AADB63" w14:textId="3ED64E42" w:rsidR="005414C5" w:rsidRPr="00C45A86" w:rsidRDefault="00C45A86" w:rsidP="00C45A86">
    <w:pPr>
      <w:pStyle w:val="Encabezado"/>
    </w:pPr>
    <w:r>
      <w:t xml:space="preserve">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00C37" w14:textId="7BAD69AC" w:rsidR="00C45A86" w:rsidRDefault="00C45A86">
    <w:pPr>
      <w:pStyle w:val="Encabezado"/>
      <w:pBdr>
        <w:bottom w:val="single" w:sz="6" w:space="1" w:color="auto"/>
      </w:pBdr>
      <w:rPr>
        <w:rFonts w:ascii="BankGothic Md BT" w:hAnsi="BankGothic Md BT"/>
        <w:w w:val="105"/>
        <w:sz w:val="18"/>
      </w:rPr>
    </w:pPr>
    <w:r>
      <w:rPr>
        <w:rFonts w:ascii="BankGothic Md BT" w:hAnsi="BankGothic Md BT"/>
        <w:w w:val="105"/>
        <w:sz w:val="18"/>
      </w:rPr>
      <w:br/>
    </w:r>
    <w:r w:rsidRPr="00C45564">
      <w:rPr>
        <w:rFonts w:ascii="Arial" w:hAnsi="Arial" w:cs="Arial"/>
        <w:b/>
        <w:noProof/>
        <w:sz w:val="28"/>
      </w:rPr>
      <w:drawing>
        <wp:inline distT="0" distB="0" distL="0" distR="0" wp14:anchorId="321C7CDC" wp14:editId="09EEC6B0">
          <wp:extent cx="1151882" cy="498466"/>
          <wp:effectExtent l="0" t="0" r="0" b="0"/>
          <wp:docPr id="120744385" name="Imagen 120744385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Logotipo, nombre de la empresa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33" t="15385" r="8703" b="16613"/>
                  <a:stretch/>
                </pic:blipFill>
                <pic:spPr bwMode="auto">
                  <a:xfrm>
                    <a:off x="0" y="0"/>
                    <a:ext cx="1152539" cy="498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BankGothic Md BT" w:hAnsi="BankGothic Md BT"/>
        <w:w w:val="105"/>
        <w:sz w:val="18"/>
      </w:rPr>
      <w:tab/>
    </w:r>
    <w:r>
      <w:rPr>
        <w:rFonts w:ascii="BankGothic Md BT" w:hAnsi="BankGothic Md BT"/>
        <w:w w:val="105"/>
        <w:sz w:val="18"/>
      </w:rPr>
      <w:tab/>
    </w:r>
    <w:r>
      <w:rPr>
        <w:noProof/>
      </w:rPr>
      <w:drawing>
        <wp:inline distT="0" distB="0" distL="0" distR="0" wp14:anchorId="2848FB59" wp14:editId="12DF3BA8">
          <wp:extent cx="994363" cy="411281"/>
          <wp:effectExtent l="0" t="0" r="0" b="8255"/>
          <wp:docPr id="2112191407" name="Imagen 2112191407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Logotipo&#10;&#10;El contenido generado por IA puede ser incorrec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363" cy="4112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BankGothic Md BT" w:hAnsi="BankGothic Md BT"/>
        <w:w w:val="105"/>
        <w:sz w:val="18"/>
      </w:rPr>
      <w:br/>
    </w:r>
  </w:p>
  <w:p w14:paraId="15902170" w14:textId="77777777" w:rsidR="00C45A86" w:rsidRPr="00C45A86" w:rsidRDefault="00C45A86">
    <w:pPr>
      <w:pStyle w:val="Encabezado"/>
      <w:rPr>
        <w:rFonts w:ascii="BankGothic Md BT" w:hAnsi="BankGothic Md BT"/>
        <w:w w:val="105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652F9"/>
    <w:multiLevelType w:val="multilevel"/>
    <w:tmpl w:val="9E4A0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524C49"/>
    <w:multiLevelType w:val="multilevel"/>
    <w:tmpl w:val="A8A44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1A4300"/>
    <w:multiLevelType w:val="multilevel"/>
    <w:tmpl w:val="2C16A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2036668">
    <w:abstractNumId w:val="0"/>
  </w:num>
  <w:num w:numId="2" w16cid:durableId="276955472">
    <w:abstractNumId w:val="2"/>
  </w:num>
  <w:num w:numId="3" w16cid:durableId="278344899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4C5"/>
    <w:rsid w:val="00011FDD"/>
    <w:rsid w:val="00013AAD"/>
    <w:rsid w:val="00032147"/>
    <w:rsid w:val="000351B2"/>
    <w:rsid w:val="000838B6"/>
    <w:rsid w:val="000D2249"/>
    <w:rsid w:val="000E0502"/>
    <w:rsid w:val="000E0CDE"/>
    <w:rsid w:val="000E7612"/>
    <w:rsid w:val="000F029F"/>
    <w:rsid w:val="000F32B8"/>
    <w:rsid w:val="00114571"/>
    <w:rsid w:val="00115D21"/>
    <w:rsid w:val="00120CDE"/>
    <w:rsid w:val="00162F82"/>
    <w:rsid w:val="00163DE4"/>
    <w:rsid w:val="0016531B"/>
    <w:rsid w:val="001764E0"/>
    <w:rsid w:val="0018671F"/>
    <w:rsid w:val="001900FD"/>
    <w:rsid w:val="001B2552"/>
    <w:rsid w:val="001E1D83"/>
    <w:rsid w:val="001E24BC"/>
    <w:rsid w:val="00222DD7"/>
    <w:rsid w:val="002275A0"/>
    <w:rsid w:val="0023586D"/>
    <w:rsid w:val="002372F0"/>
    <w:rsid w:val="00241724"/>
    <w:rsid w:val="0025131E"/>
    <w:rsid w:val="002535C6"/>
    <w:rsid w:val="00263A80"/>
    <w:rsid w:val="00275906"/>
    <w:rsid w:val="002970E4"/>
    <w:rsid w:val="002B1C4D"/>
    <w:rsid w:val="002C0FCC"/>
    <w:rsid w:val="002E3642"/>
    <w:rsid w:val="002F1795"/>
    <w:rsid w:val="0033211A"/>
    <w:rsid w:val="00354B11"/>
    <w:rsid w:val="00371638"/>
    <w:rsid w:val="00390F99"/>
    <w:rsid w:val="0039400D"/>
    <w:rsid w:val="003A7D43"/>
    <w:rsid w:val="003B43CB"/>
    <w:rsid w:val="003C1AEA"/>
    <w:rsid w:val="003E11EC"/>
    <w:rsid w:val="003E3338"/>
    <w:rsid w:val="003E47A2"/>
    <w:rsid w:val="003F141C"/>
    <w:rsid w:val="003F1875"/>
    <w:rsid w:val="004102B4"/>
    <w:rsid w:val="0041212E"/>
    <w:rsid w:val="00421C2B"/>
    <w:rsid w:val="00433431"/>
    <w:rsid w:val="00443B0A"/>
    <w:rsid w:val="0045436F"/>
    <w:rsid w:val="00457288"/>
    <w:rsid w:val="00466442"/>
    <w:rsid w:val="00480E8A"/>
    <w:rsid w:val="00492163"/>
    <w:rsid w:val="00494508"/>
    <w:rsid w:val="004972DC"/>
    <w:rsid w:val="004C30A6"/>
    <w:rsid w:val="004C3661"/>
    <w:rsid w:val="004E4FF9"/>
    <w:rsid w:val="00504608"/>
    <w:rsid w:val="005143D7"/>
    <w:rsid w:val="005267CC"/>
    <w:rsid w:val="0053227C"/>
    <w:rsid w:val="005414C5"/>
    <w:rsid w:val="00546038"/>
    <w:rsid w:val="00551DA2"/>
    <w:rsid w:val="005578BC"/>
    <w:rsid w:val="00564A64"/>
    <w:rsid w:val="0058376E"/>
    <w:rsid w:val="00591076"/>
    <w:rsid w:val="00596C71"/>
    <w:rsid w:val="005A69F5"/>
    <w:rsid w:val="005B4982"/>
    <w:rsid w:val="005C5A73"/>
    <w:rsid w:val="005F0E44"/>
    <w:rsid w:val="005F53A7"/>
    <w:rsid w:val="00615F01"/>
    <w:rsid w:val="00620DEB"/>
    <w:rsid w:val="00644245"/>
    <w:rsid w:val="006725E0"/>
    <w:rsid w:val="006764D8"/>
    <w:rsid w:val="006838B1"/>
    <w:rsid w:val="0069527D"/>
    <w:rsid w:val="006C5ADF"/>
    <w:rsid w:val="006D2BCA"/>
    <w:rsid w:val="006D3ACE"/>
    <w:rsid w:val="006E250F"/>
    <w:rsid w:val="006F4B9D"/>
    <w:rsid w:val="00724BAA"/>
    <w:rsid w:val="00783D77"/>
    <w:rsid w:val="007941D0"/>
    <w:rsid w:val="00797D8A"/>
    <w:rsid w:val="007A0D5E"/>
    <w:rsid w:val="007D13F9"/>
    <w:rsid w:val="007F0F79"/>
    <w:rsid w:val="007F2C26"/>
    <w:rsid w:val="00843ACD"/>
    <w:rsid w:val="00843C79"/>
    <w:rsid w:val="00896060"/>
    <w:rsid w:val="008A502A"/>
    <w:rsid w:val="008A7213"/>
    <w:rsid w:val="008C421C"/>
    <w:rsid w:val="008E1035"/>
    <w:rsid w:val="008E6611"/>
    <w:rsid w:val="00933883"/>
    <w:rsid w:val="00977271"/>
    <w:rsid w:val="009D37F7"/>
    <w:rsid w:val="009D59F0"/>
    <w:rsid w:val="009D6C37"/>
    <w:rsid w:val="00A037ED"/>
    <w:rsid w:val="00A07849"/>
    <w:rsid w:val="00A15250"/>
    <w:rsid w:val="00A55C4B"/>
    <w:rsid w:val="00A65702"/>
    <w:rsid w:val="00A84250"/>
    <w:rsid w:val="00AA78A6"/>
    <w:rsid w:val="00AB4A2D"/>
    <w:rsid w:val="00AC5FE4"/>
    <w:rsid w:val="00B02466"/>
    <w:rsid w:val="00B2225B"/>
    <w:rsid w:val="00B22862"/>
    <w:rsid w:val="00B27A05"/>
    <w:rsid w:val="00B4635B"/>
    <w:rsid w:val="00B5179A"/>
    <w:rsid w:val="00B66B8D"/>
    <w:rsid w:val="00B75220"/>
    <w:rsid w:val="00B816C8"/>
    <w:rsid w:val="00B8580C"/>
    <w:rsid w:val="00BC15D9"/>
    <w:rsid w:val="00BC5647"/>
    <w:rsid w:val="00BD1476"/>
    <w:rsid w:val="00BE790E"/>
    <w:rsid w:val="00BF57D2"/>
    <w:rsid w:val="00C12CB0"/>
    <w:rsid w:val="00C27499"/>
    <w:rsid w:val="00C31E8C"/>
    <w:rsid w:val="00C411D3"/>
    <w:rsid w:val="00C45A86"/>
    <w:rsid w:val="00C61A58"/>
    <w:rsid w:val="00C66117"/>
    <w:rsid w:val="00C83A45"/>
    <w:rsid w:val="00C95844"/>
    <w:rsid w:val="00C95CBD"/>
    <w:rsid w:val="00C9611A"/>
    <w:rsid w:val="00CB18AD"/>
    <w:rsid w:val="00CC506C"/>
    <w:rsid w:val="00CC5803"/>
    <w:rsid w:val="00D031F6"/>
    <w:rsid w:val="00D1214F"/>
    <w:rsid w:val="00D34B8E"/>
    <w:rsid w:val="00D62CA2"/>
    <w:rsid w:val="00D73D4B"/>
    <w:rsid w:val="00DA1752"/>
    <w:rsid w:val="00DB10BB"/>
    <w:rsid w:val="00DD06D5"/>
    <w:rsid w:val="00DD491F"/>
    <w:rsid w:val="00DE6851"/>
    <w:rsid w:val="00E14DE9"/>
    <w:rsid w:val="00E3639F"/>
    <w:rsid w:val="00E54CD7"/>
    <w:rsid w:val="00E85AD0"/>
    <w:rsid w:val="00E91018"/>
    <w:rsid w:val="00EC219B"/>
    <w:rsid w:val="00ED59B2"/>
    <w:rsid w:val="00EF3C8A"/>
    <w:rsid w:val="00EF4913"/>
    <w:rsid w:val="00EF5AAC"/>
    <w:rsid w:val="00F030F0"/>
    <w:rsid w:val="00F367BA"/>
    <w:rsid w:val="00F55D5A"/>
    <w:rsid w:val="00F62AAC"/>
    <w:rsid w:val="00F655A0"/>
    <w:rsid w:val="00F70F6A"/>
    <w:rsid w:val="00F817A3"/>
    <w:rsid w:val="00F9447E"/>
    <w:rsid w:val="00F95190"/>
    <w:rsid w:val="00FC5948"/>
    <w:rsid w:val="00FC6EED"/>
    <w:rsid w:val="00FC77ED"/>
    <w:rsid w:val="00FD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244425"/>
  <w15:chartTrackingRefBased/>
  <w15:docId w15:val="{E40A7E23-2CA3-437C-9C6E-97F872077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414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414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414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414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414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414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414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414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414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414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5414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414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414C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414C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414C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414C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414C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414C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414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414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414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414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414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414C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414C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414C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414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414C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414C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5414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414C5"/>
  </w:style>
  <w:style w:type="paragraph" w:styleId="Piedepgina">
    <w:name w:val="footer"/>
    <w:basedOn w:val="Normal"/>
    <w:link w:val="PiedepginaCar"/>
    <w:unhideWhenUsed/>
    <w:rsid w:val="005414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14C5"/>
  </w:style>
  <w:style w:type="character" w:styleId="Nmerodepgina">
    <w:name w:val="page number"/>
    <w:basedOn w:val="Fuentedeprrafopredeter"/>
    <w:rsid w:val="005414C5"/>
  </w:style>
  <w:style w:type="paragraph" w:styleId="TDC1">
    <w:name w:val="toc 1"/>
    <w:basedOn w:val="Normal"/>
    <w:next w:val="Normal"/>
    <w:autoRedefine/>
    <w:uiPriority w:val="39"/>
    <w:unhideWhenUsed/>
    <w:rsid w:val="008A502A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BE790E"/>
    <w:pPr>
      <w:tabs>
        <w:tab w:val="right" w:leader="dot" w:pos="9628"/>
      </w:tabs>
      <w:spacing w:after="100"/>
      <w:ind w:left="220"/>
    </w:pPr>
    <w:rPr>
      <w:rFonts w:ascii="Arial" w:eastAsia="Times New Roman" w:hAnsi="Arial" w:cs="Arial"/>
      <w:b/>
      <w:bCs/>
      <w:iCs/>
      <w:noProof/>
      <w:kern w:val="0"/>
      <w:lang w:eastAsia="es-ES"/>
      <w14:ligatures w14:val="none"/>
    </w:rPr>
  </w:style>
  <w:style w:type="paragraph" w:styleId="TDC3">
    <w:name w:val="toc 3"/>
    <w:basedOn w:val="Normal"/>
    <w:next w:val="Normal"/>
    <w:autoRedefine/>
    <w:uiPriority w:val="39"/>
    <w:unhideWhenUsed/>
    <w:rsid w:val="005578BC"/>
    <w:pPr>
      <w:tabs>
        <w:tab w:val="right" w:leader="dot" w:pos="9628"/>
      </w:tabs>
      <w:spacing w:after="100"/>
      <w:ind w:left="440"/>
    </w:pPr>
    <w:rPr>
      <w:rFonts w:ascii="Arial" w:eastAsia="Times New Roman" w:hAnsi="Arial" w:cs="Times New Roman"/>
      <w:noProof/>
      <w:kern w:val="0"/>
      <w:lang w:val="es-MX" w:eastAsia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8A502A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E1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AR" w:eastAsia="es-AR"/>
      <w14:ligatures w14:val="none"/>
    </w:rPr>
  </w:style>
  <w:style w:type="character" w:styleId="Textoennegrita">
    <w:name w:val="Strong"/>
    <w:basedOn w:val="Fuentedeprrafopredeter"/>
    <w:uiPriority w:val="22"/>
    <w:qFormat/>
    <w:rsid w:val="001E1D83"/>
    <w:rPr>
      <w:b/>
      <w:bCs/>
    </w:rPr>
  </w:style>
  <w:style w:type="paragraph" w:styleId="TtuloTDC">
    <w:name w:val="TOC Heading"/>
    <w:basedOn w:val="Ttulo1"/>
    <w:next w:val="Normal"/>
    <w:uiPriority w:val="39"/>
    <w:unhideWhenUsed/>
    <w:qFormat/>
    <w:rsid w:val="000351B2"/>
    <w:pPr>
      <w:spacing w:before="240" w:after="0"/>
      <w:outlineLvl w:val="9"/>
    </w:pPr>
    <w:rPr>
      <w:kern w:val="0"/>
      <w:sz w:val="32"/>
      <w:szCs w:val="32"/>
      <w:lang w:val="es-AR" w:eastAsia="es-AR"/>
      <w14:ligatures w14:val="none"/>
    </w:rPr>
  </w:style>
  <w:style w:type="paragraph" w:customStyle="1" w:styleId="Titulo1">
    <w:name w:val="Titulo1"/>
    <w:basedOn w:val="Normal"/>
    <w:link w:val="Titulo1Car"/>
    <w:qFormat/>
    <w:rsid w:val="000351B2"/>
    <w:pPr>
      <w:jc w:val="both"/>
    </w:pPr>
    <w:rPr>
      <w:rFonts w:ascii="Arial" w:hAnsi="Arial" w:cs="Arial"/>
      <w:b/>
      <w:bCs/>
      <w:lang w:val="es-AR"/>
    </w:rPr>
  </w:style>
  <w:style w:type="character" w:customStyle="1" w:styleId="Titulo1Car">
    <w:name w:val="Titulo1 Car"/>
    <w:basedOn w:val="Fuentedeprrafopredeter"/>
    <w:link w:val="Titulo1"/>
    <w:rsid w:val="000351B2"/>
    <w:rPr>
      <w:rFonts w:ascii="Arial" w:hAnsi="Arial" w:cs="Arial"/>
      <w:b/>
      <w:bCs/>
      <w:lang w:val="es-AR"/>
    </w:rPr>
  </w:style>
  <w:style w:type="table" w:styleId="Tablaconcuadrcula">
    <w:name w:val="Table Grid"/>
    <w:basedOn w:val="Tablanormal"/>
    <w:uiPriority w:val="39"/>
    <w:rsid w:val="00C45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18F63-ADFE-4D27-99DA-64B75CD6A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1</Pages>
  <Words>216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aguilar</dc:creator>
  <cp:keywords/>
  <dc:description/>
  <cp:lastModifiedBy>Valentino Indice Villar</cp:lastModifiedBy>
  <cp:revision>78</cp:revision>
  <cp:lastPrinted>2025-05-27T13:18:00Z</cp:lastPrinted>
  <dcterms:created xsi:type="dcterms:W3CDTF">2025-05-27T13:16:00Z</dcterms:created>
  <dcterms:modified xsi:type="dcterms:W3CDTF">2025-09-04T14:28:00Z</dcterms:modified>
</cp:coreProperties>
</file>